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8" w:type="dxa"/>
        <w:tblInd w:w="-522" w:type="dxa"/>
        <w:tblLook w:val="01E0" w:firstRow="1" w:lastRow="1" w:firstColumn="1" w:lastColumn="1" w:noHBand="0" w:noVBand="0"/>
      </w:tblPr>
      <w:tblGrid>
        <w:gridCol w:w="3780"/>
        <w:gridCol w:w="6348"/>
      </w:tblGrid>
      <w:tr w:rsidR="007109C0" w:rsidRPr="007109C0" w:rsidTr="00366AAB">
        <w:trPr>
          <w:trHeight w:val="1134"/>
        </w:trPr>
        <w:tc>
          <w:tcPr>
            <w:tcW w:w="3780" w:type="dxa"/>
          </w:tcPr>
          <w:p w:rsidR="0072529C" w:rsidRPr="007109C0" w:rsidRDefault="0072529C" w:rsidP="00F038BE">
            <w:pPr>
              <w:jc w:val="center"/>
              <w:rPr>
                <w:b/>
                <w:sz w:val="28"/>
                <w:szCs w:val="28"/>
              </w:rPr>
            </w:pPr>
            <w:r w:rsidRPr="007109C0">
              <w:rPr>
                <w:b/>
                <w:sz w:val="28"/>
                <w:szCs w:val="28"/>
              </w:rPr>
              <w:t>UỶ BAN NHÂN DÂN</w:t>
            </w:r>
          </w:p>
          <w:p w:rsidR="0072529C" w:rsidRPr="007109C0" w:rsidRDefault="0072529C" w:rsidP="00F038BE">
            <w:pPr>
              <w:jc w:val="center"/>
              <w:rPr>
                <w:b/>
                <w:sz w:val="28"/>
                <w:szCs w:val="28"/>
              </w:rPr>
            </w:pPr>
            <w:r w:rsidRPr="007109C0">
              <w:rPr>
                <w:b/>
                <w:sz w:val="28"/>
                <w:szCs w:val="28"/>
              </w:rPr>
              <w:t>HUYỆN QUẢNG NINH</w:t>
            </w:r>
          </w:p>
          <w:p w:rsidR="0072529C" w:rsidRPr="007109C0" w:rsidRDefault="009771D1" w:rsidP="00F038BE">
            <w:pPr>
              <w:jc w:val="center"/>
              <w:rPr>
                <w:b/>
                <w:sz w:val="28"/>
                <w:szCs w:val="28"/>
              </w:rPr>
            </w:pPr>
            <w:r w:rsidRPr="007109C0">
              <w:rPr>
                <w:b/>
                <w:noProof/>
                <w:sz w:val="28"/>
                <w:szCs w:val="28"/>
                <w:lang w:val="vi-VN" w:eastAsia="vi-VN"/>
              </w:rPr>
              <mc:AlternateContent>
                <mc:Choice Requires="wps">
                  <w:drawing>
                    <wp:anchor distT="4294967291" distB="4294967291" distL="114300" distR="114300" simplePos="0" relativeHeight="251657216" behindDoc="0" locked="0" layoutInCell="1" allowOverlap="1" wp14:anchorId="0E1AFCC1" wp14:editId="3C5F3A20">
                      <wp:simplePos x="0" y="0"/>
                      <wp:positionH relativeFrom="column">
                        <wp:posOffset>657225</wp:posOffset>
                      </wp:positionH>
                      <wp:positionV relativeFrom="paragraph">
                        <wp:posOffset>36194</wp:posOffset>
                      </wp:positionV>
                      <wp:extent cx="685800" cy="0"/>
                      <wp:effectExtent l="0" t="0" r="1905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75pt,2.85pt" to="105.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"/>
                  </w:pict>
                </mc:Fallback>
              </mc:AlternateContent>
            </w:r>
          </w:p>
          <w:p w:rsidR="0072529C" w:rsidRPr="007109C0" w:rsidRDefault="0072529C" w:rsidP="00F038BE">
            <w:pPr>
              <w:jc w:val="center"/>
              <w:rPr>
                <w:sz w:val="28"/>
                <w:szCs w:val="28"/>
              </w:rPr>
            </w:pPr>
            <w:r w:rsidRPr="007109C0">
              <w:rPr>
                <w:sz w:val="28"/>
                <w:szCs w:val="28"/>
              </w:rPr>
              <w:t>Số:          /BC-UBND</w:t>
            </w:r>
          </w:p>
          <w:p w:rsidR="0072529C" w:rsidRPr="007109C0" w:rsidRDefault="0072529C" w:rsidP="00F038BE">
            <w:pPr>
              <w:jc w:val="center"/>
              <w:rPr>
                <w:b/>
                <w:sz w:val="28"/>
                <w:szCs w:val="28"/>
              </w:rPr>
            </w:pPr>
          </w:p>
        </w:tc>
        <w:tc>
          <w:tcPr>
            <w:tcW w:w="6348" w:type="dxa"/>
          </w:tcPr>
          <w:p w:rsidR="0072529C" w:rsidRPr="007109C0" w:rsidRDefault="0072529C" w:rsidP="00F038BE">
            <w:pPr>
              <w:jc w:val="center"/>
              <w:rPr>
                <w:b/>
                <w:sz w:val="28"/>
                <w:szCs w:val="28"/>
              </w:rPr>
            </w:pPr>
            <w:r w:rsidRPr="007109C0">
              <w:rPr>
                <w:b/>
                <w:sz w:val="28"/>
                <w:szCs w:val="28"/>
              </w:rPr>
              <w:t>CỘNG HOÀ XÃ HỘI CHỦ NGHĨA VIỆT NAM</w:t>
            </w:r>
          </w:p>
          <w:p w:rsidR="0072529C" w:rsidRPr="007109C0" w:rsidRDefault="0072529C" w:rsidP="00F038BE">
            <w:pPr>
              <w:jc w:val="center"/>
              <w:rPr>
                <w:b/>
                <w:sz w:val="28"/>
                <w:szCs w:val="28"/>
              </w:rPr>
            </w:pPr>
            <w:r w:rsidRPr="007109C0">
              <w:rPr>
                <w:b/>
                <w:sz w:val="28"/>
                <w:szCs w:val="28"/>
              </w:rPr>
              <w:t>Độc lập - Tự do - Hạnh phúc</w:t>
            </w:r>
          </w:p>
          <w:p w:rsidR="0072529C" w:rsidRPr="007109C0" w:rsidRDefault="009771D1" w:rsidP="00F038BE">
            <w:pPr>
              <w:jc w:val="center"/>
              <w:rPr>
                <w:b/>
                <w:sz w:val="28"/>
                <w:szCs w:val="28"/>
              </w:rPr>
            </w:pPr>
            <w:r w:rsidRPr="007109C0">
              <w:rPr>
                <w:b/>
                <w:noProof/>
                <w:sz w:val="28"/>
                <w:szCs w:val="28"/>
                <w:lang w:val="vi-VN" w:eastAsia="vi-VN"/>
              </w:rPr>
              <mc:AlternateContent>
                <mc:Choice Requires="wps">
                  <w:drawing>
                    <wp:anchor distT="4294967291" distB="4294967291" distL="114300" distR="114300" simplePos="0" relativeHeight="251660288" behindDoc="0" locked="0" layoutInCell="1" allowOverlap="1" wp14:anchorId="00EA442B" wp14:editId="3645DC18">
                      <wp:simplePos x="0" y="0"/>
                      <wp:positionH relativeFrom="column">
                        <wp:align>center</wp:align>
                      </wp:positionH>
                      <wp:positionV relativeFrom="paragraph">
                        <wp:posOffset>-1906</wp:posOffset>
                      </wp:positionV>
                      <wp:extent cx="20574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from="0,-.15pt" to="1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"/>
                  </w:pict>
                </mc:Fallback>
              </mc:AlternateContent>
            </w:r>
          </w:p>
          <w:p w:rsidR="0072529C" w:rsidRPr="007109C0" w:rsidRDefault="0072529C" w:rsidP="00444ED5">
            <w:pPr>
              <w:tabs>
                <w:tab w:val="left" w:pos="1155"/>
                <w:tab w:val="right" w:pos="6056"/>
              </w:tabs>
              <w:jc w:val="right"/>
              <w:rPr>
                <w:b/>
                <w:sz w:val="28"/>
                <w:szCs w:val="28"/>
              </w:rPr>
            </w:pPr>
            <w:r w:rsidRPr="007109C0">
              <w:rPr>
                <w:i/>
                <w:sz w:val="28"/>
                <w:szCs w:val="28"/>
              </w:rPr>
              <w:t xml:space="preserve">Quảng Ninh, ngày       tháng </w:t>
            </w:r>
            <w:r w:rsidR="00444ED5" w:rsidRPr="007109C0">
              <w:rPr>
                <w:i/>
                <w:sz w:val="28"/>
                <w:szCs w:val="28"/>
              </w:rPr>
              <w:t xml:space="preserve"> </w:t>
            </w:r>
            <w:r w:rsidRPr="007109C0">
              <w:rPr>
                <w:i/>
                <w:sz w:val="28"/>
                <w:szCs w:val="28"/>
              </w:rPr>
              <w:t xml:space="preserve"> năm 20</w:t>
            </w:r>
            <w:r w:rsidR="00042E40" w:rsidRPr="007109C0">
              <w:rPr>
                <w:i/>
                <w:sz w:val="28"/>
                <w:szCs w:val="28"/>
              </w:rPr>
              <w:t>2</w:t>
            </w:r>
            <w:r w:rsidR="008D382A" w:rsidRPr="007109C0">
              <w:rPr>
                <w:i/>
                <w:sz w:val="28"/>
                <w:szCs w:val="28"/>
              </w:rPr>
              <w:t>1</w:t>
            </w:r>
          </w:p>
        </w:tc>
      </w:tr>
    </w:tbl>
    <w:p w:rsidR="0072529C" w:rsidRPr="007109C0" w:rsidRDefault="0072529C" w:rsidP="0072529C">
      <w:pPr>
        <w:pStyle w:val="Heading6"/>
        <w:rPr>
          <w:b/>
          <w:i w:val="0"/>
          <w:sz w:val="8"/>
        </w:rPr>
      </w:pPr>
    </w:p>
    <w:p w:rsidR="0072529C" w:rsidRPr="007109C0" w:rsidRDefault="0072529C" w:rsidP="0072529C">
      <w:pPr>
        <w:pStyle w:val="Heading6"/>
        <w:jc w:val="center"/>
        <w:rPr>
          <w:b/>
          <w:i w:val="0"/>
          <w:sz w:val="32"/>
          <w:szCs w:val="32"/>
        </w:rPr>
      </w:pPr>
      <w:r w:rsidRPr="007109C0">
        <w:rPr>
          <w:b/>
          <w:i w:val="0"/>
          <w:sz w:val="32"/>
          <w:szCs w:val="32"/>
        </w:rPr>
        <w:t>BÁO CÁO</w:t>
      </w:r>
    </w:p>
    <w:p w:rsidR="0072529C" w:rsidRPr="007109C0" w:rsidRDefault="0072529C" w:rsidP="001B1EAB">
      <w:pPr>
        <w:pStyle w:val="Heading2"/>
        <w:rPr>
          <w:sz w:val="28"/>
          <w:szCs w:val="28"/>
          <w:lang w:val="nl-NL"/>
        </w:rPr>
      </w:pPr>
      <w:r w:rsidRPr="007109C0">
        <w:rPr>
          <w:sz w:val="28"/>
          <w:szCs w:val="28"/>
        </w:rPr>
        <w:t xml:space="preserve">Tình hình thực hiện </w:t>
      </w:r>
      <w:r w:rsidRPr="007109C0">
        <w:rPr>
          <w:sz w:val="28"/>
          <w:szCs w:val="28"/>
          <w:lang w:val="nl-NL"/>
        </w:rPr>
        <w:t>chính sách hỗ trợ</w:t>
      </w:r>
      <w:r w:rsidR="001B1EAB" w:rsidRPr="007109C0">
        <w:rPr>
          <w:sz w:val="28"/>
          <w:szCs w:val="28"/>
          <w:lang w:val="nl-NL"/>
        </w:rPr>
        <w:t xml:space="preserve"> </w:t>
      </w:r>
      <w:r w:rsidRPr="007109C0">
        <w:rPr>
          <w:sz w:val="28"/>
          <w:szCs w:val="28"/>
          <w:lang w:val="nl-NL"/>
        </w:rPr>
        <w:t xml:space="preserve">phát triển kinh tế - xã hội </w:t>
      </w:r>
      <w:r w:rsidR="001B1EAB" w:rsidRPr="007109C0">
        <w:rPr>
          <w:sz w:val="28"/>
          <w:szCs w:val="28"/>
          <w:lang w:val="nl-NL"/>
        </w:rPr>
        <w:t xml:space="preserve">theo Nghị quyết HĐND huyện, một số chính sách hỗ trợ của tỉnh trên địa bàn </w:t>
      </w:r>
      <w:r w:rsidR="00FC1441" w:rsidRPr="007109C0">
        <w:rPr>
          <w:sz w:val="28"/>
          <w:szCs w:val="28"/>
          <w:lang w:val="nl-NL"/>
        </w:rPr>
        <w:t xml:space="preserve">năm 2021 </w:t>
      </w:r>
      <w:r w:rsidRPr="007109C0">
        <w:rPr>
          <w:sz w:val="28"/>
          <w:szCs w:val="28"/>
          <w:lang w:val="nl-NL"/>
        </w:rPr>
        <w:t>và đề xuất điều chỉnh,</w:t>
      </w:r>
      <w:r w:rsidR="001B1EAB" w:rsidRPr="007109C0">
        <w:rPr>
          <w:sz w:val="28"/>
          <w:szCs w:val="28"/>
          <w:lang w:val="nl-NL"/>
        </w:rPr>
        <w:t xml:space="preserve"> </w:t>
      </w:r>
      <w:r w:rsidRPr="007109C0">
        <w:rPr>
          <w:sz w:val="28"/>
          <w:szCs w:val="28"/>
          <w:lang w:val="nl-NL"/>
        </w:rPr>
        <w:t>bổ sung một số chính sách năm 20</w:t>
      </w:r>
      <w:r w:rsidR="00042E40" w:rsidRPr="007109C0">
        <w:rPr>
          <w:sz w:val="28"/>
          <w:szCs w:val="28"/>
          <w:lang w:val="nl-NL"/>
        </w:rPr>
        <w:t>2</w:t>
      </w:r>
      <w:r w:rsidR="008D382A" w:rsidRPr="007109C0">
        <w:rPr>
          <w:sz w:val="28"/>
          <w:szCs w:val="28"/>
          <w:lang w:val="nl-NL"/>
        </w:rPr>
        <w:t>2</w:t>
      </w:r>
    </w:p>
    <w:p w:rsidR="0072529C" w:rsidRPr="007109C0" w:rsidRDefault="009771D1" w:rsidP="0072529C">
      <w:pPr>
        <w:spacing w:before="80" w:after="80"/>
        <w:jc w:val="center"/>
        <w:rPr>
          <w:lang w:val="nl-NL"/>
        </w:rPr>
      </w:pPr>
      <w:r w:rsidRPr="007109C0">
        <w:rPr>
          <w:noProof/>
          <w:lang w:val="vi-VN" w:eastAsia="vi-VN"/>
        </w:rPr>
        <mc:AlternateContent>
          <mc:Choice Requires="wps">
            <w:drawing>
              <wp:anchor distT="4294967291" distB="4294967291" distL="114300" distR="114300" simplePos="0" relativeHeight="251663360" behindDoc="0" locked="0" layoutInCell="1" allowOverlap="1" wp14:anchorId="7FA79370" wp14:editId="5AD022A0">
                <wp:simplePos x="0" y="0"/>
                <wp:positionH relativeFrom="column">
                  <wp:posOffset>2494280</wp:posOffset>
                </wp:positionH>
                <wp:positionV relativeFrom="paragraph">
                  <wp:posOffset>14604</wp:posOffset>
                </wp:positionV>
                <wp:extent cx="949960" cy="0"/>
                <wp:effectExtent l="0" t="0" r="2159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6.4pt,1.15pt" to="271.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"/>
            </w:pict>
          </mc:Fallback>
        </mc:AlternateContent>
      </w:r>
    </w:p>
    <w:p w:rsidR="0072529C" w:rsidRPr="007109C0" w:rsidRDefault="007A1A84" w:rsidP="00840F2F">
      <w:pPr>
        <w:pStyle w:val="ListParagraph"/>
        <w:spacing w:before="120" w:after="120"/>
        <w:ind w:left="0" w:firstLine="567"/>
        <w:jc w:val="both"/>
        <w:rPr>
          <w:sz w:val="28"/>
          <w:szCs w:val="28"/>
          <w:lang w:val="pt-BR"/>
        </w:rPr>
      </w:pPr>
      <w:r w:rsidRPr="007109C0">
        <w:rPr>
          <w:sz w:val="28"/>
          <w:szCs w:val="28"/>
          <w:lang w:val="pt-BR"/>
        </w:rPr>
        <w:t xml:space="preserve">Thực hiện Nghị quyết số </w:t>
      </w:r>
      <w:r w:rsidR="008D382A" w:rsidRPr="007109C0">
        <w:rPr>
          <w:noProof/>
          <w:sz w:val="28"/>
          <w:szCs w:val="28"/>
          <w:lang w:val="nl-NL"/>
        </w:rPr>
        <w:t>6</w:t>
      </w:r>
      <w:r w:rsidR="006B55F5" w:rsidRPr="007109C0">
        <w:rPr>
          <w:noProof/>
          <w:sz w:val="28"/>
          <w:szCs w:val="28"/>
          <w:lang w:val="nl-NL"/>
        </w:rPr>
        <w:t>4</w:t>
      </w:r>
      <w:r w:rsidR="0072529C" w:rsidRPr="007109C0">
        <w:rPr>
          <w:noProof/>
          <w:sz w:val="28"/>
          <w:szCs w:val="28"/>
          <w:lang w:val="nl-NL"/>
        </w:rPr>
        <w:t xml:space="preserve">/NQ-HĐND </w:t>
      </w:r>
      <w:r w:rsidR="0072529C" w:rsidRPr="007109C0">
        <w:rPr>
          <w:sz w:val="28"/>
          <w:szCs w:val="28"/>
          <w:lang w:val="pt-BR"/>
        </w:rPr>
        <w:t xml:space="preserve">ngày </w:t>
      </w:r>
      <w:r w:rsidR="008D382A" w:rsidRPr="007109C0">
        <w:rPr>
          <w:sz w:val="28"/>
          <w:szCs w:val="28"/>
          <w:lang w:val="pt-BR"/>
        </w:rPr>
        <w:t>25</w:t>
      </w:r>
      <w:r w:rsidR="0072529C" w:rsidRPr="007109C0">
        <w:rPr>
          <w:sz w:val="28"/>
          <w:szCs w:val="28"/>
          <w:lang w:val="pt-BR"/>
        </w:rPr>
        <w:t>/12/20</w:t>
      </w:r>
      <w:r w:rsidR="008D382A" w:rsidRPr="007109C0">
        <w:rPr>
          <w:sz w:val="28"/>
          <w:szCs w:val="28"/>
          <w:lang w:val="pt-BR"/>
        </w:rPr>
        <w:t>20</w:t>
      </w:r>
      <w:r w:rsidR="0072529C" w:rsidRPr="007109C0">
        <w:rPr>
          <w:sz w:val="28"/>
          <w:szCs w:val="28"/>
          <w:lang w:val="pt-BR"/>
        </w:rPr>
        <w:t xml:space="preserve"> của HĐND huyện về chính sách hỗ trợ phát triển kinh tế - xã hội năm 20</w:t>
      </w:r>
      <w:r w:rsidR="006B55F5" w:rsidRPr="007109C0">
        <w:rPr>
          <w:sz w:val="28"/>
          <w:szCs w:val="28"/>
          <w:lang w:val="pt-BR"/>
        </w:rPr>
        <w:t>2</w:t>
      </w:r>
      <w:r w:rsidR="008D382A" w:rsidRPr="007109C0">
        <w:rPr>
          <w:sz w:val="28"/>
          <w:szCs w:val="28"/>
          <w:lang w:val="pt-BR"/>
        </w:rPr>
        <w:t>1</w:t>
      </w:r>
      <w:r w:rsidR="0072529C" w:rsidRPr="007109C0">
        <w:rPr>
          <w:sz w:val="28"/>
          <w:szCs w:val="28"/>
          <w:lang w:val="pt-BR"/>
        </w:rPr>
        <w:t xml:space="preserve">, UBND huyện đã ban hành </w:t>
      </w:r>
      <w:r w:rsidR="00B83493" w:rsidRPr="007109C0">
        <w:rPr>
          <w:sz w:val="28"/>
          <w:szCs w:val="28"/>
          <w:lang w:val="pt-BR"/>
        </w:rPr>
        <w:t>H</w:t>
      </w:r>
      <w:r w:rsidR="0072529C" w:rsidRPr="007109C0">
        <w:rPr>
          <w:sz w:val="28"/>
          <w:szCs w:val="28"/>
          <w:lang w:val="pt-BR"/>
        </w:rPr>
        <w:t>ướng dẫn</w:t>
      </w:r>
      <w:r w:rsidR="00B83493" w:rsidRPr="007109C0">
        <w:rPr>
          <w:sz w:val="28"/>
          <w:szCs w:val="28"/>
          <w:lang w:val="pt-BR"/>
        </w:rPr>
        <w:t xml:space="preserve"> số 01/HD-UBND ngày 14/01/2021</w:t>
      </w:r>
      <w:r w:rsidR="0072529C" w:rsidRPr="007109C0">
        <w:rPr>
          <w:sz w:val="28"/>
          <w:szCs w:val="28"/>
          <w:lang w:val="pt-BR"/>
        </w:rPr>
        <w:t xml:space="preserve"> </w:t>
      </w:r>
      <w:r w:rsidR="00B83493" w:rsidRPr="007109C0">
        <w:rPr>
          <w:sz w:val="28"/>
          <w:szCs w:val="28"/>
          <w:lang w:val="pt-BR"/>
        </w:rPr>
        <w:t xml:space="preserve">về việc </w:t>
      </w:r>
      <w:r w:rsidR="0072529C" w:rsidRPr="007109C0">
        <w:rPr>
          <w:sz w:val="28"/>
          <w:szCs w:val="28"/>
          <w:lang w:val="pt-BR"/>
        </w:rPr>
        <w:t>thực hiện các chính sách hỗ trợ phát triển kinh</w:t>
      </w:r>
      <w:r w:rsidR="003C5C44" w:rsidRPr="007109C0">
        <w:rPr>
          <w:sz w:val="28"/>
          <w:szCs w:val="28"/>
          <w:lang w:val="pt-BR"/>
        </w:rPr>
        <w:t xml:space="preserve"> tế xã hội theo Nghị quyết HĐND.</w:t>
      </w:r>
      <w:r w:rsidR="00564F48" w:rsidRPr="007109C0">
        <w:rPr>
          <w:sz w:val="28"/>
          <w:szCs w:val="28"/>
          <w:lang w:val="pt-BR"/>
        </w:rPr>
        <w:t xml:space="preserve"> </w:t>
      </w:r>
      <w:r w:rsidR="003C5C44" w:rsidRPr="007109C0">
        <w:rPr>
          <w:sz w:val="28"/>
          <w:szCs w:val="28"/>
          <w:lang w:val="pt-BR"/>
        </w:rPr>
        <w:t>B</w:t>
      </w:r>
      <w:r w:rsidR="00564F48" w:rsidRPr="007109C0">
        <w:rPr>
          <w:sz w:val="28"/>
          <w:szCs w:val="28"/>
          <w:lang w:val="pt-BR"/>
        </w:rPr>
        <w:t xml:space="preserve">ên cạnh đó, </w:t>
      </w:r>
      <w:r w:rsidR="003C5C44" w:rsidRPr="007109C0">
        <w:rPr>
          <w:sz w:val="28"/>
          <w:szCs w:val="28"/>
          <w:lang w:val="pt-BR"/>
        </w:rPr>
        <w:t>tích cực chỉ đạo kiểm tra, hướng dẫn trình hỗ trợ các chính sách của tỉnh</w:t>
      </w:r>
      <w:r w:rsidR="00564F48" w:rsidRPr="007109C0">
        <w:rPr>
          <w:sz w:val="28"/>
          <w:szCs w:val="28"/>
          <w:lang w:val="pt-BR"/>
        </w:rPr>
        <w:t>.</w:t>
      </w:r>
      <w:r w:rsidR="00B83493" w:rsidRPr="007109C0">
        <w:rPr>
          <w:sz w:val="28"/>
          <w:szCs w:val="28"/>
          <w:lang w:val="pt-BR"/>
        </w:rPr>
        <w:t xml:space="preserve"> </w:t>
      </w:r>
      <w:r w:rsidR="004819F3" w:rsidRPr="007109C0">
        <w:rPr>
          <w:sz w:val="28"/>
          <w:szCs w:val="28"/>
          <w:lang w:val="pt-BR"/>
        </w:rPr>
        <w:t>C</w:t>
      </w:r>
      <w:r w:rsidR="0072529C" w:rsidRPr="007109C0">
        <w:rPr>
          <w:sz w:val="28"/>
          <w:szCs w:val="28"/>
          <w:lang w:val="pt-BR"/>
        </w:rPr>
        <w:t>ụ thể như sau:</w:t>
      </w:r>
    </w:p>
    <w:p w:rsidR="00074850" w:rsidRPr="007109C0" w:rsidRDefault="00074850" w:rsidP="00840F2F">
      <w:pPr>
        <w:spacing w:before="120" w:after="120"/>
        <w:ind w:firstLine="567"/>
        <w:jc w:val="both"/>
        <w:rPr>
          <w:b/>
          <w:sz w:val="28"/>
          <w:szCs w:val="28"/>
          <w:lang w:val="pt-BR"/>
        </w:rPr>
      </w:pPr>
      <w:r w:rsidRPr="007109C0">
        <w:rPr>
          <w:b/>
          <w:sz w:val="28"/>
          <w:szCs w:val="28"/>
          <w:lang w:val="pt-BR"/>
        </w:rPr>
        <w:t xml:space="preserve">A. </w:t>
      </w:r>
      <w:r w:rsidR="001B1EAB" w:rsidRPr="007109C0">
        <w:rPr>
          <w:b/>
          <w:sz w:val="28"/>
          <w:szCs w:val="28"/>
          <w:lang w:val="pt-BR"/>
        </w:rPr>
        <w:t xml:space="preserve">KẾT QUẢ THỰC HIỆN </w:t>
      </w:r>
      <w:r w:rsidRPr="007109C0">
        <w:rPr>
          <w:b/>
          <w:sz w:val="28"/>
          <w:szCs w:val="28"/>
          <w:lang w:val="pt-BR"/>
        </w:rPr>
        <w:t>CHÍNH SÁCH HỖ TRỢ PHÁT</w:t>
      </w:r>
      <w:r w:rsidR="00685267" w:rsidRPr="007109C0">
        <w:rPr>
          <w:b/>
          <w:sz w:val="28"/>
          <w:szCs w:val="28"/>
          <w:lang w:val="pt-BR"/>
        </w:rPr>
        <w:t xml:space="preserve"> </w:t>
      </w:r>
      <w:r w:rsidRPr="007109C0">
        <w:rPr>
          <w:b/>
          <w:sz w:val="28"/>
          <w:szCs w:val="28"/>
          <w:lang w:val="pt-BR"/>
        </w:rPr>
        <w:t>TRIỂN KINH TẾ</w:t>
      </w:r>
      <w:r w:rsidR="00564F48" w:rsidRPr="007109C0">
        <w:rPr>
          <w:b/>
          <w:sz w:val="28"/>
          <w:szCs w:val="28"/>
          <w:lang w:val="pt-BR"/>
        </w:rPr>
        <w:t xml:space="preserve"> -</w:t>
      </w:r>
      <w:r w:rsidRPr="007109C0">
        <w:rPr>
          <w:b/>
          <w:sz w:val="28"/>
          <w:szCs w:val="28"/>
          <w:lang w:val="pt-BR"/>
        </w:rPr>
        <w:t xml:space="preserve"> XÃ HỘI </w:t>
      </w:r>
      <w:r w:rsidR="001B1EAB" w:rsidRPr="007109C0">
        <w:rPr>
          <w:b/>
          <w:sz w:val="28"/>
          <w:szCs w:val="28"/>
          <w:lang w:val="pt-BR"/>
        </w:rPr>
        <w:t>NĂM 2021</w:t>
      </w:r>
      <w:bookmarkStart w:id="0" w:name="_GoBack"/>
      <w:bookmarkEnd w:id="0"/>
    </w:p>
    <w:p w:rsidR="0072529C" w:rsidRPr="007109C0" w:rsidRDefault="0072529C" w:rsidP="00840F2F">
      <w:pPr>
        <w:spacing w:before="120" w:after="120"/>
        <w:ind w:firstLine="567"/>
        <w:jc w:val="both"/>
        <w:rPr>
          <w:b/>
          <w:sz w:val="28"/>
          <w:szCs w:val="28"/>
          <w:lang w:val="pt-BR"/>
        </w:rPr>
      </w:pPr>
      <w:r w:rsidRPr="007109C0">
        <w:rPr>
          <w:b/>
          <w:sz w:val="28"/>
          <w:szCs w:val="28"/>
          <w:lang w:val="pt-BR"/>
        </w:rPr>
        <w:t>I</w:t>
      </w:r>
      <w:r w:rsidR="00A27293" w:rsidRPr="007109C0">
        <w:rPr>
          <w:b/>
          <w:sz w:val="28"/>
          <w:szCs w:val="28"/>
          <w:lang w:val="pt-BR"/>
        </w:rPr>
        <w:t xml:space="preserve">. </w:t>
      </w:r>
      <w:r w:rsidRPr="007109C0">
        <w:rPr>
          <w:b/>
          <w:sz w:val="28"/>
          <w:szCs w:val="28"/>
          <w:lang w:val="pt-BR"/>
        </w:rPr>
        <w:t>Về thực hiện các chính sách hỗ trợ phát triển KT-XH năm 20</w:t>
      </w:r>
      <w:r w:rsidR="00FC700C" w:rsidRPr="007109C0">
        <w:rPr>
          <w:b/>
          <w:sz w:val="28"/>
          <w:szCs w:val="28"/>
          <w:lang w:val="pt-BR"/>
        </w:rPr>
        <w:t>2</w:t>
      </w:r>
      <w:r w:rsidR="001F5FAC" w:rsidRPr="007109C0">
        <w:rPr>
          <w:b/>
          <w:sz w:val="28"/>
          <w:szCs w:val="28"/>
          <w:lang w:val="pt-BR"/>
        </w:rPr>
        <w:t>1</w:t>
      </w:r>
      <w:r w:rsidR="001B1EAB" w:rsidRPr="007109C0">
        <w:rPr>
          <w:b/>
          <w:sz w:val="28"/>
          <w:szCs w:val="28"/>
          <w:lang w:val="pt-BR"/>
        </w:rPr>
        <w:t xml:space="preserve"> theo Nghị quyết HĐND huyện</w:t>
      </w:r>
    </w:p>
    <w:p w:rsidR="0005426F" w:rsidRPr="007109C0" w:rsidRDefault="00E833B8" w:rsidP="00840F2F">
      <w:pPr>
        <w:spacing w:before="120" w:after="120"/>
        <w:ind w:firstLine="567"/>
        <w:jc w:val="both"/>
        <w:rPr>
          <w:b/>
          <w:sz w:val="28"/>
          <w:szCs w:val="28"/>
          <w:lang w:val="pt-BR"/>
        </w:rPr>
      </w:pPr>
      <w:r w:rsidRPr="007109C0">
        <w:rPr>
          <w:b/>
          <w:sz w:val="28"/>
          <w:szCs w:val="28"/>
          <w:lang w:val="pt-BR"/>
        </w:rPr>
        <w:t>1. Hỗ trợ phát triển sản xuất</w:t>
      </w:r>
    </w:p>
    <w:p w:rsidR="00977772" w:rsidRPr="007109C0" w:rsidRDefault="001F5FAC" w:rsidP="00840F2F">
      <w:pPr>
        <w:spacing w:before="120" w:after="120"/>
        <w:ind w:firstLine="567"/>
        <w:jc w:val="both"/>
        <w:rPr>
          <w:bCs/>
          <w:sz w:val="28"/>
          <w:szCs w:val="28"/>
          <w:lang w:val="pt-BR"/>
        </w:rPr>
      </w:pPr>
      <w:r w:rsidRPr="007109C0">
        <w:rPr>
          <w:bCs/>
          <w:sz w:val="28"/>
          <w:szCs w:val="28"/>
          <w:lang w:val="pt-BR"/>
        </w:rPr>
        <w:t>- Hỗ trợ 40% giá thuốc diệt chuột Racumin</w:t>
      </w:r>
      <w:r w:rsidR="006F0583" w:rsidRPr="007109C0">
        <w:rPr>
          <w:bCs/>
          <w:sz w:val="28"/>
          <w:szCs w:val="28"/>
          <w:lang w:val="pt-BR"/>
        </w:rPr>
        <w:t xml:space="preserve"> </w:t>
      </w:r>
      <w:r w:rsidR="00177DC4" w:rsidRPr="007109C0">
        <w:rPr>
          <w:bCs/>
          <w:sz w:val="28"/>
          <w:szCs w:val="28"/>
          <w:lang w:val="pt-BR"/>
        </w:rPr>
        <w:t>521 kg;</w:t>
      </w:r>
      <w:r w:rsidR="00977772" w:rsidRPr="007109C0">
        <w:rPr>
          <w:bCs/>
          <w:sz w:val="28"/>
          <w:szCs w:val="28"/>
          <w:lang w:val="pt-BR"/>
        </w:rPr>
        <w:t xml:space="preserve"> kinh phí: 166,72 triệu đồng. </w:t>
      </w:r>
    </w:p>
    <w:p w:rsidR="006C132D" w:rsidRPr="007109C0" w:rsidRDefault="006C132D" w:rsidP="00840F2F">
      <w:pPr>
        <w:spacing w:before="120" w:after="120"/>
        <w:ind w:firstLine="567"/>
        <w:jc w:val="both"/>
        <w:rPr>
          <w:bCs/>
          <w:sz w:val="28"/>
          <w:szCs w:val="28"/>
          <w:lang w:val="pt-BR"/>
        </w:rPr>
      </w:pPr>
      <w:r w:rsidRPr="007109C0">
        <w:rPr>
          <w:bCs/>
          <w:sz w:val="28"/>
          <w:szCs w:val="28"/>
          <w:lang w:val="pt-BR"/>
        </w:rPr>
        <w:t>- Hỗ trợ 100% giống lúa cho đồng bào Vân Kiều 2 xã Trường Sơn, Trường Xuân gieo trồng năm 2021</w:t>
      </w:r>
      <w:r w:rsidR="004819F3" w:rsidRPr="007109C0">
        <w:rPr>
          <w:bCs/>
          <w:sz w:val="28"/>
          <w:szCs w:val="28"/>
          <w:lang w:val="pt-BR"/>
        </w:rPr>
        <w:t xml:space="preserve"> (</w:t>
      </w:r>
      <w:r w:rsidRPr="007109C0">
        <w:rPr>
          <w:bCs/>
          <w:sz w:val="28"/>
          <w:szCs w:val="28"/>
          <w:lang w:val="pt-BR"/>
        </w:rPr>
        <w:t>Định mức hỗ trợ tối đa không quá 100 kg/ha</w:t>
      </w:r>
      <w:r w:rsidR="004819F3" w:rsidRPr="007109C0">
        <w:rPr>
          <w:bCs/>
          <w:sz w:val="28"/>
          <w:szCs w:val="28"/>
          <w:lang w:val="pt-BR"/>
        </w:rPr>
        <w:t>).</w:t>
      </w:r>
      <w:r w:rsidRPr="007109C0">
        <w:rPr>
          <w:bCs/>
          <w:sz w:val="28"/>
          <w:szCs w:val="28"/>
          <w:lang w:val="pt-BR"/>
        </w:rPr>
        <w:t xml:space="preserve"> Số lượng: 3.490kg, Kinh phí: 79,180 triệu đồng.</w:t>
      </w:r>
    </w:p>
    <w:p w:rsidR="006C132D" w:rsidRPr="007109C0" w:rsidRDefault="006C132D" w:rsidP="00840F2F">
      <w:pPr>
        <w:spacing w:before="120" w:after="120"/>
        <w:ind w:firstLine="567"/>
        <w:jc w:val="both"/>
        <w:rPr>
          <w:bCs/>
          <w:sz w:val="28"/>
          <w:szCs w:val="28"/>
          <w:lang w:val="pt-BR"/>
        </w:rPr>
      </w:pPr>
      <w:r w:rsidRPr="007109C0">
        <w:rPr>
          <w:bCs/>
          <w:sz w:val="28"/>
          <w:szCs w:val="28"/>
          <w:lang w:val="pt-BR"/>
        </w:rPr>
        <w:t xml:space="preserve">- Hỗ trợ giống lúa cho Nhân dân gieo trồng vụ Đông Xuân 2020-2021, mức hỗ trợ giống lúa thuần tối đa 6.000 đồng/kg, giống lúa lai tối đa 20.000 đồng/kg, </w:t>
      </w:r>
      <w:r w:rsidR="004819F3" w:rsidRPr="007109C0">
        <w:rPr>
          <w:bCs/>
          <w:sz w:val="28"/>
          <w:szCs w:val="28"/>
          <w:lang w:val="pt-BR"/>
        </w:rPr>
        <w:t>(</w:t>
      </w:r>
      <w:r w:rsidRPr="007109C0">
        <w:rPr>
          <w:bCs/>
          <w:sz w:val="28"/>
          <w:szCs w:val="28"/>
          <w:lang w:val="pt-BR"/>
        </w:rPr>
        <w:t>Định mức hỗ trợ lúa thuần 100kg/ha, lúa lai 40kg/ha</w:t>
      </w:r>
      <w:r w:rsidR="004819F3" w:rsidRPr="007109C0">
        <w:rPr>
          <w:bCs/>
          <w:sz w:val="28"/>
          <w:szCs w:val="28"/>
          <w:lang w:val="pt-BR"/>
        </w:rPr>
        <w:t>).</w:t>
      </w:r>
      <w:r w:rsidRPr="007109C0">
        <w:rPr>
          <w:bCs/>
          <w:sz w:val="28"/>
          <w:szCs w:val="28"/>
          <w:lang w:val="pt-BR"/>
        </w:rPr>
        <w:t xml:space="preserve"> Số lượng: 271,868kg, Kinh phí: 2.103,526 triệu đồng.</w:t>
      </w:r>
    </w:p>
    <w:p w:rsidR="001F5FAC" w:rsidRPr="007109C0" w:rsidRDefault="001F5FAC" w:rsidP="00840F2F">
      <w:pPr>
        <w:spacing w:before="120" w:after="120"/>
        <w:ind w:firstLine="567"/>
        <w:jc w:val="both"/>
        <w:rPr>
          <w:bCs/>
          <w:sz w:val="28"/>
          <w:szCs w:val="28"/>
          <w:lang w:val="pt-BR"/>
        </w:rPr>
      </w:pPr>
      <w:r w:rsidRPr="007109C0">
        <w:rPr>
          <w:bCs/>
          <w:sz w:val="28"/>
          <w:szCs w:val="28"/>
          <w:lang w:val="pt-BR"/>
        </w:rPr>
        <w:t>- Hỗ trợ giống lạc cho người dân 2 xã Trường Sơn, Trường Xuân gieo trồng vụ Đông Xuân 2020 - 2021 (đồng bào Vân Kiều hỗ trợ 50% giá giống, người kinh hỗ trợ 30% giá giống)</w:t>
      </w:r>
      <w:r w:rsidR="006F0583" w:rsidRPr="007109C0">
        <w:rPr>
          <w:bCs/>
          <w:sz w:val="28"/>
          <w:szCs w:val="28"/>
          <w:lang w:val="pt-BR"/>
        </w:rPr>
        <w:t xml:space="preserve"> với số lượng</w:t>
      </w:r>
      <w:r w:rsidR="006C132D" w:rsidRPr="007109C0">
        <w:rPr>
          <w:bCs/>
          <w:sz w:val="28"/>
          <w:szCs w:val="28"/>
          <w:lang w:val="pt-BR"/>
        </w:rPr>
        <w:t xml:space="preserve"> 32.800 kg, kinh phí: 525,262</w:t>
      </w:r>
      <w:r w:rsidR="00F72AAC" w:rsidRPr="007109C0">
        <w:rPr>
          <w:bCs/>
          <w:sz w:val="28"/>
          <w:szCs w:val="28"/>
          <w:lang w:val="pt-BR"/>
        </w:rPr>
        <w:t xml:space="preserve"> triệu đồng.</w:t>
      </w:r>
    </w:p>
    <w:p w:rsidR="003B42A0" w:rsidRPr="007109C0" w:rsidRDefault="001F5FAC" w:rsidP="00840F2F">
      <w:pPr>
        <w:spacing w:before="120" w:after="120"/>
        <w:ind w:firstLine="567"/>
        <w:jc w:val="both"/>
        <w:rPr>
          <w:bCs/>
          <w:sz w:val="28"/>
          <w:szCs w:val="28"/>
          <w:lang w:val="pt-BR"/>
        </w:rPr>
      </w:pPr>
      <w:r w:rsidRPr="007109C0">
        <w:rPr>
          <w:bCs/>
          <w:sz w:val="28"/>
          <w:szCs w:val="28"/>
          <w:lang w:val="pt-BR"/>
        </w:rPr>
        <w:t>-  Hỗ trợ tái đàn lợn, cụ thể hỗ trợ cho trang trại, gia trại mua lợn nái cấp bố mẹ, quy mô từ 5 nái trở lên, tr</w:t>
      </w:r>
      <w:r w:rsidR="001209E9" w:rsidRPr="007109C0">
        <w:rPr>
          <w:bCs/>
          <w:sz w:val="28"/>
          <w:szCs w:val="28"/>
          <w:lang w:val="pt-BR"/>
        </w:rPr>
        <w:t xml:space="preserve">ọng lượng tối thiểu 100 kg/con </w:t>
      </w:r>
      <w:r w:rsidRPr="007109C0">
        <w:rPr>
          <w:bCs/>
          <w:sz w:val="28"/>
          <w:szCs w:val="28"/>
          <w:lang w:val="pt-BR"/>
        </w:rPr>
        <w:t>(khu vực nuôi xa khu dân cư, khu tập trung chất thải sinh hoạt, công nghiệp tối thiểu là 100 mét; trường học, bệnh viện, chợ, nguồn cung cấp nước sinh hoạt cho cộng</w:t>
      </w:r>
      <w:r w:rsidR="00560A04" w:rsidRPr="007109C0">
        <w:rPr>
          <w:bCs/>
          <w:sz w:val="28"/>
          <w:szCs w:val="28"/>
          <w:lang w:val="pt-BR"/>
        </w:rPr>
        <w:t xml:space="preserve"> đồng dân cư tối thiểu 150 mét)</w:t>
      </w:r>
      <w:r w:rsidR="001209E9" w:rsidRPr="007109C0">
        <w:rPr>
          <w:bCs/>
          <w:sz w:val="28"/>
          <w:szCs w:val="28"/>
          <w:lang w:val="pt-BR"/>
        </w:rPr>
        <w:t>, mức hỗ trợ 2 triệu đồng/con.</w:t>
      </w:r>
      <w:r w:rsidR="00560A04" w:rsidRPr="007109C0">
        <w:rPr>
          <w:bCs/>
          <w:sz w:val="28"/>
          <w:szCs w:val="28"/>
          <w:lang w:val="pt-BR"/>
        </w:rPr>
        <w:t xml:space="preserve"> </w:t>
      </w:r>
      <w:r w:rsidR="003B42A0" w:rsidRPr="007109C0">
        <w:rPr>
          <w:bCs/>
          <w:sz w:val="28"/>
          <w:szCs w:val="28"/>
          <w:lang w:val="pt-BR"/>
        </w:rPr>
        <w:t xml:space="preserve">Đang tổng hợp hồ sơ đề nghị hỗ trợ số lượng </w:t>
      </w:r>
      <w:r w:rsidR="006905EF" w:rsidRPr="007109C0">
        <w:rPr>
          <w:bCs/>
          <w:sz w:val="28"/>
          <w:szCs w:val="28"/>
          <w:lang w:val="pt-BR"/>
        </w:rPr>
        <w:t>85</w:t>
      </w:r>
      <w:r w:rsidR="003B42A0" w:rsidRPr="007109C0">
        <w:rPr>
          <w:bCs/>
          <w:sz w:val="28"/>
          <w:szCs w:val="28"/>
          <w:lang w:val="pt-BR"/>
        </w:rPr>
        <w:t xml:space="preserve"> con, kinh phí </w:t>
      </w:r>
      <w:r w:rsidR="006905EF" w:rsidRPr="007109C0">
        <w:rPr>
          <w:bCs/>
          <w:sz w:val="28"/>
          <w:szCs w:val="28"/>
          <w:lang w:val="pt-BR"/>
        </w:rPr>
        <w:t>170</w:t>
      </w:r>
      <w:r w:rsidR="003B42A0" w:rsidRPr="007109C0">
        <w:rPr>
          <w:bCs/>
          <w:sz w:val="28"/>
          <w:szCs w:val="28"/>
          <w:lang w:val="pt-BR"/>
        </w:rPr>
        <w:t xml:space="preserve"> triệu đồng.</w:t>
      </w:r>
    </w:p>
    <w:p w:rsidR="001F5FAC" w:rsidRPr="007109C0" w:rsidRDefault="001F5FAC" w:rsidP="00840F2F">
      <w:pPr>
        <w:spacing w:before="120" w:after="120"/>
        <w:ind w:firstLine="567"/>
        <w:jc w:val="both"/>
        <w:rPr>
          <w:bCs/>
          <w:sz w:val="28"/>
          <w:szCs w:val="28"/>
          <w:lang w:val="pt-BR"/>
        </w:rPr>
      </w:pPr>
      <w:r w:rsidRPr="007109C0">
        <w:rPr>
          <w:bCs/>
          <w:sz w:val="28"/>
          <w:szCs w:val="28"/>
          <w:lang w:val="pt-BR"/>
        </w:rPr>
        <w:lastRenderedPageBreak/>
        <w:t>- Hỗ trợ hộ gia đình làm treo giàn để nuôi hàu với diện tích tối thiểu 30m</w:t>
      </w:r>
      <w:r w:rsidRPr="007109C0">
        <w:rPr>
          <w:bCs/>
          <w:sz w:val="28"/>
          <w:szCs w:val="28"/>
          <w:vertAlign w:val="superscript"/>
          <w:lang w:val="pt-BR"/>
        </w:rPr>
        <w:t>2</w:t>
      </w:r>
      <w:r w:rsidRPr="007109C0">
        <w:rPr>
          <w:bCs/>
          <w:sz w:val="28"/>
          <w:szCs w:val="28"/>
          <w:lang w:val="pt-BR"/>
        </w:rPr>
        <w:t>, có ít nhất 200 dây (sọt)/giàn</w:t>
      </w:r>
      <w:r w:rsidR="001209E9" w:rsidRPr="007109C0">
        <w:rPr>
          <w:bCs/>
          <w:sz w:val="28"/>
          <w:szCs w:val="28"/>
          <w:lang w:val="pt-BR"/>
        </w:rPr>
        <w:t xml:space="preserve"> (</w:t>
      </w:r>
      <w:r w:rsidRPr="007109C0">
        <w:rPr>
          <w:bCs/>
          <w:sz w:val="28"/>
          <w:szCs w:val="28"/>
          <w:lang w:val="pt-BR"/>
        </w:rPr>
        <w:t>mức hỗ trợ 5 triệu đồng/giàn</w:t>
      </w:r>
      <w:r w:rsidR="001209E9" w:rsidRPr="007109C0">
        <w:rPr>
          <w:bCs/>
          <w:sz w:val="28"/>
          <w:szCs w:val="28"/>
          <w:lang w:val="pt-BR"/>
        </w:rPr>
        <w:t>).</w:t>
      </w:r>
      <w:r w:rsidR="00573DD4" w:rsidRPr="007109C0">
        <w:rPr>
          <w:bCs/>
          <w:sz w:val="28"/>
          <w:szCs w:val="28"/>
          <w:lang w:val="pt-BR"/>
        </w:rPr>
        <w:t xml:space="preserve"> </w:t>
      </w:r>
      <w:r w:rsidR="001209E9" w:rsidRPr="007109C0">
        <w:rPr>
          <w:bCs/>
          <w:sz w:val="28"/>
          <w:szCs w:val="28"/>
          <w:lang w:val="pt-BR"/>
        </w:rPr>
        <w:t>S</w:t>
      </w:r>
      <w:r w:rsidR="00573DD4" w:rsidRPr="007109C0">
        <w:rPr>
          <w:bCs/>
          <w:sz w:val="28"/>
          <w:szCs w:val="28"/>
          <w:lang w:val="pt-BR"/>
        </w:rPr>
        <w:t>ố lượng</w:t>
      </w:r>
      <w:r w:rsidR="003B42A0" w:rsidRPr="007109C0">
        <w:rPr>
          <w:bCs/>
          <w:sz w:val="28"/>
          <w:szCs w:val="28"/>
          <w:lang w:val="pt-BR"/>
        </w:rPr>
        <w:t xml:space="preserve"> 17 giàn, kinh phí: 85 triệu đồng.</w:t>
      </w:r>
    </w:p>
    <w:p w:rsidR="001F5FAC" w:rsidRPr="007109C0" w:rsidRDefault="001F5FAC" w:rsidP="00840F2F">
      <w:pPr>
        <w:spacing w:before="120" w:after="120"/>
        <w:ind w:firstLine="567"/>
        <w:jc w:val="both"/>
        <w:rPr>
          <w:bCs/>
          <w:sz w:val="28"/>
          <w:szCs w:val="28"/>
          <w:lang w:val="pt-BR"/>
        </w:rPr>
      </w:pPr>
      <w:r w:rsidRPr="007109C0">
        <w:rPr>
          <w:bCs/>
          <w:sz w:val="28"/>
          <w:szCs w:val="28"/>
          <w:lang w:val="pt-BR"/>
        </w:rPr>
        <w:t xml:space="preserve">- Hỗ trợ 100% giá giống </w:t>
      </w:r>
      <w:r w:rsidR="00F33AF1" w:rsidRPr="007109C0">
        <w:rPr>
          <w:bCs/>
          <w:sz w:val="28"/>
          <w:szCs w:val="28"/>
          <w:lang w:val="pt-BR"/>
        </w:rPr>
        <w:t xml:space="preserve">87.700 cây </w:t>
      </w:r>
      <w:r w:rsidRPr="007109C0">
        <w:rPr>
          <w:bCs/>
          <w:sz w:val="28"/>
          <w:szCs w:val="28"/>
          <w:lang w:val="pt-BR"/>
        </w:rPr>
        <w:t>lâm nghiệp cho hộ đồng bào Vân Kiều 2 xã Trường Sơn và Trường Xuân trồng mới</w:t>
      </w:r>
      <w:r w:rsidR="00F33AF1" w:rsidRPr="007109C0">
        <w:rPr>
          <w:bCs/>
          <w:sz w:val="28"/>
          <w:szCs w:val="28"/>
          <w:lang w:val="pt-BR"/>
        </w:rPr>
        <w:t xml:space="preserve"> lần đầu</w:t>
      </w:r>
      <w:r w:rsidR="003B42A0" w:rsidRPr="007109C0">
        <w:rPr>
          <w:bCs/>
          <w:sz w:val="28"/>
          <w:szCs w:val="28"/>
          <w:lang w:val="pt-BR"/>
        </w:rPr>
        <w:t xml:space="preserve"> </w:t>
      </w:r>
      <w:r w:rsidR="0080555B" w:rsidRPr="007109C0">
        <w:rPr>
          <w:bCs/>
          <w:sz w:val="28"/>
          <w:szCs w:val="28"/>
          <w:lang w:val="pt-BR"/>
        </w:rPr>
        <w:t>(</w:t>
      </w:r>
      <w:r w:rsidR="00F33AF1" w:rsidRPr="007109C0">
        <w:rPr>
          <w:bCs/>
          <w:sz w:val="28"/>
          <w:szCs w:val="28"/>
          <w:lang w:val="pt-BR"/>
        </w:rPr>
        <w:t>đ</w:t>
      </w:r>
      <w:r w:rsidR="003B42A0" w:rsidRPr="007109C0">
        <w:rPr>
          <w:bCs/>
          <w:sz w:val="28"/>
          <w:szCs w:val="28"/>
          <w:lang w:val="pt-BR"/>
        </w:rPr>
        <w:t>ịnh mức 2.000 cây/ha</w:t>
      </w:r>
      <w:r w:rsidR="0080555B" w:rsidRPr="007109C0">
        <w:rPr>
          <w:bCs/>
          <w:sz w:val="28"/>
          <w:szCs w:val="28"/>
          <w:lang w:val="pt-BR"/>
        </w:rPr>
        <w:t xml:space="preserve">). </w:t>
      </w:r>
      <w:r w:rsidR="003B42A0" w:rsidRPr="007109C0">
        <w:rPr>
          <w:bCs/>
          <w:sz w:val="28"/>
          <w:szCs w:val="28"/>
          <w:lang w:val="pt-BR"/>
        </w:rPr>
        <w:t>Kinh phí 78</w:t>
      </w:r>
      <w:r w:rsidR="009C650D" w:rsidRPr="007109C0">
        <w:rPr>
          <w:bCs/>
          <w:sz w:val="28"/>
          <w:szCs w:val="28"/>
          <w:lang w:val="pt-BR"/>
        </w:rPr>
        <w:t>,</w:t>
      </w:r>
      <w:r w:rsidR="003B42A0" w:rsidRPr="007109C0">
        <w:rPr>
          <w:bCs/>
          <w:sz w:val="28"/>
          <w:szCs w:val="28"/>
          <w:lang w:val="pt-BR"/>
        </w:rPr>
        <w:t>930 triệu đồng.</w:t>
      </w:r>
    </w:p>
    <w:p w:rsidR="00F33AF1" w:rsidRPr="007109C0" w:rsidRDefault="00F33AF1" w:rsidP="00840F2F">
      <w:pPr>
        <w:spacing w:before="120" w:after="120"/>
        <w:ind w:firstLine="567"/>
        <w:jc w:val="both"/>
        <w:rPr>
          <w:i/>
          <w:iCs/>
          <w:spacing w:val="-2"/>
          <w:sz w:val="28"/>
          <w:szCs w:val="28"/>
          <w:lang w:val="pt-BR"/>
        </w:rPr>
      </w:pPr>
      <w:r w:rsidRPr="007109C0">
        <w:rPr>
          <w:i/>
          <w:iCs/>
          <w:spacing w:val="-2"/>
          <w:sz w:val="28"/>
          <w:szCs w:val="28"/>
          <w:lang w:val="pt-BR"/>
        </w:rPr>
        <w:t xml:space="preserve">* </w:t>
      </w:r>
      <w:r w:rsidR="00177DC4" w:rsidRPr="007109C0">
        <w:rPr>
          <w:i/>
          <w:iCs/>
          <w:spacing w:val="-2"/>
          <w:sz w:val="28"/>
          <w:szCs w:val="28"/>
          <w:lang w:val="pt-BR"/>
        </w:rPr>
        <w:t>C</w:t>
      </w:r>
      <w:r w:rsidRPr="007109C0">
        <w:rPr>
          <w:i/>
          <w:iCs/>
          <w:spacing w:val="-2"/>
          <w:sz w:val="28"/>
          <w:szCs w:val="28"/>
          <w:lang w:val="pt-BR"/>
        </w:rPr>
        <w:t>ó 05</w:t>
      </w:r>
      <w:r w:rsidR="00177DC4" w:rsidRPr="007109C0">
        <w:rPr>
          <w:i/>
          <w:iCs/>
          <w:spacing w:val="-2"/>
          <w:sz w:val="28"/>
          <w:szCs w:val="28"/>
          <w:lang w:val="pt-BR"/>
        </w:rPr>
        <w:t xml:space="preserve"> nội dung</w:t>
      </w:r>
      <w:r w:rsidRPr="007109C0">
        <w:rPr>
          <w:i/>
          <w:iCs/>
          <w:spacing w:val="-2"/>
          <w:sz w:val="28"/>
          <w:szCs w:val="28"/>
          <w:lang w:val="pt-BR"/>
        </w:rPr>
        <w:t xml:space="preserve"> chính sách </w:t>
      </w:r>
      <w:r w:rsidR="00177DC4" w:rsidRPr="007109C0">
        <w:rPr>
          <w:i/>
          <w:iCs/>
          <w:spacing w:val="-2"/>
          <w:sz w:val="28"/>
          <w:szCs w:val="28"/>
          <w:lang w:val="pt-BR"/>
        </w:rPr>
        <w:t xml:space="preserve">hỗ trợ phát triển sản xuất </w:t>
      </w:r>
      <w:r w:rsidRPr="007109C0">
        <w:rPr>
          <w:i/>
          <w:iCs/>
          <w:spacing w:val="-2"/>
          <w:sz w:val="28"/>
          <w:szCs w:val="28"/>
          <w:lang w:val="pt-BR"/>
        </w:rPr>
        <w:t xml:space="preserve">không có hồ sơ đăng ký hỗ trợ, gồm: </w:t>
      </w:r>
    </w:p>
    <w:p w:rsidR="006F0583" w:rsidRPr="007109C0" w:rsidRDefault="006F0583" w:rsidP="00840F2F">
      <w:pPr>
        <w:spacing w:before="120" w:after="120"/>
        <w:ind w:firstLine="567"/>
        <w:jc w:val="both"/>
        <w:rPr>
          <w:bCs/>
          <w:sz w:val="28"/>
          <w:szCs w:val="28"/>
          <w:lang w:val="pt-BR"/>
        </w:rPr>
      </w:pPr>
      <w:r w:rsidRPr="007109C0">
        <w:rPr>
          <w:bCs/>
          <w:sz w:val="28"/>
          <w:szCs w:val="28"/>
          <w:lang w:val="pt-BR"/>
        </w:rPr>
        <w:t>- Hỗ trợ 100% giá giống cây trồng mới vào thử nghiệm làm mô hình.</w:t>
      </w:r>
    </w:p>
    <w:p w:rsidR="00F33AF1" w:rsidRPr="007109C0" w:rsidRDefault="006F0583" w:rsidP="00840F2F">
      <w:pPr>
        <w:spacing w:before="120" w:after="120"/>
        <w:ind w:firstLine="567"/>
        <w:jc w:val="both"/>
        <w:rPr>
          <w:bCs/>
          <w:sz w:val="28"/>
          <w:szCs w:val="28"/>
          <w:lang w:val="pt-BR"/>
        </w:rPr>
      </w:pPr>
      <w:r w:rsidRPr="007109C0">
        <w:rPr>
          <w:bCs/>
          <w:sz w:val="28"/>
          <w:szCs w:val="28"/>
          <w:lang w:val="pt-BR"/>
        </w:rPr>
        <w:t xml:space="preserve">- Hỗ trợ giống ngô nếp lai HN88 và Ngô lai LVN10 cho người dân 2 xã Trường Sơn, Trường Xuân gieo trồng vụ Đông Xuân 2020-2021 (đồng bào Vân Kiều hỗ trợ 100% giá giống, người kinh hỗ trợ 30% giá giống). </w:t>
      </w:r>
    </w:p>
    <w:p w:rsidR="006F0583" w:rsidRPr="007109C0" w:rsidRDefault="006F0583" w:rsidP="00840F2F">
      <w:pPr>
        <w:spacing w:before="120" w:after="120"/>
        <w:ind w:firstLine="567"/>
        <w:jc w:val="both"/>
        <w:rPr>
          <w:bCs/>
          <w:sz w:val="28"/>
          <w:szCs w:val="28"/>
          <w:lang w:val="pt-BR"/>
        </w:rPr>
      </w:pPr>
      <w:r w:rsidRPr="007109C0">
        <w:rPr>
          <w:bCs/>
          <w:sz w:val="28"/>
          <w:szCs w:val="28"/>
          <w:lang w:val="pt-BR"/>
        </w:rPr>
        <w:t xml:space="preserve">- Hỗ trợ xây dựng nhà màng, nhà lưới kết hợp hệ thống tưới nhỏ giọt, phun mưa để trồng rau, hoa, cây dược liệu cho đối tượng </w:t>
      </w:r>
      <w:r w:rsidR="00F33AF1" w:rsidRPr="007109C0">
        <w:rPr>
          <w:bCs/>
          <w:sz w:val="28"/>
          <w:szCs w:val="28"/>
          <w:lang w:val="pt-BR"/>
        </w:rPr>
        <w:t>hộ gia đình trên địa bàn huyện.</w:t>
      </w:r>
    </w:p>
    <w:p w:rsidR="00F33AF1" w:rsidRPr="007109C0" w:rsidRDefault="006F0583" w:rsidP="00840F2F">
      <w:pPr>
        <w:spacing w:before="120" w:after="120"/>
        <w:ind w:firstLine="567"/>
        <w:jc w:val="both"/>
        <w:rPr>
          <w:bCs/>
          <w:sz w:val="28"/>
          <w:szCs w:val="28"/>
          <w:lang w:val="pt-BR"/>
        </w:rPr>
      </w:pPr>
      <w:r w:rsidRPr="007109C0">
        <w:rPr>
          <w:bCs/>
          <w:sz w:val="28"/>
          <w:szCs w:val="28"/>
          <w:lang w:val="pt-BR"/>
        </w:rPr>
        <w:t>- Hỗ trợ xây dựng mới lò giết mổ gia súc tập trung theo quy hoạch, mức đầu tư từ 01 tỷ đồng trở lên</w:t>
      </w:r>
      <w:r w:rsidR="00F33AF1" w:rsidRPr="007109C0">
        <w:rPr>
          <w:bCs/>
          <w:sz w:val="28"/>
          <w:szCs w:val="28"/>
          <w:lang w:val="pt-BR"/>
        </w:rPr>
        <w:t>.</w:t>
      </w:r>
    </w:p>
    <w:p w:rsidR="006F0583" w:rsidRPr="007109C0" w:rsidRDefault="006F0583" w:rsidP="00840F2F">
      <w:pPr>
        <w:spacing w:before="120" w:after="120"/>
        <w:ind w:firstLine="567"/>
        <w:jc w:val="both"/>
        <w:rPr>
          <w:bCs/>
          <w:sz w:val="28"/>
          <w:szCs w:val="28"/>
          <w:lang w:val="pt-BR"/>
        </w:rPr>
      </w:pPr>
      <w:r w:rsidRPr="007109C0">
        <w:rPr>
          <w:bCs/>
          <w:sz w:val="28"/>
          <w:szCs w:val="28"/>
          <w:lang w:val="pt-BR"/>
        </w:rPr>
        <w:t>- Hỗ trợ kinh phí mua đá học thả đáy làm giá thể nuôi hàu ở vùng mặt nước được UBND huyện giao cho cộng đồng quản lý.</w:t>
      </w:r>
    </w:p>
    <w:p w:rsidR="001F5FAC" w:rsidRPr="007109C0" w:rsidRDefault="001F5FAC" w:rsidP="00840F2F">
      <w:pPr>
        <w:spacing w:before="120" w:after="120"/>
        <w:ind w:firstLine="567"/>
        <w:jc w:val="both"/>
        <w:rPr>
          <w:b/>
          <w:bCs/>
          <w:sz w:val="28"/>
          <w:szCs w:val="28"/>
          <w:lang w:val="pt-BR"/>
        </w:rPr>
      </w:pPr>
      <w:r w:rsidRPr="007109C0">
        <w:rPr>
          <w:b/>
          <w:bCs/>
          <w:sz w:val="28"/>
          <w:szCs w:val="28"/>
          <w:lang w:val="pt-BR"/>
        </w:rPr>
        <w:t>2. Hỗ trợ Xây dựng Nông thôn mới</w:t>
      </w:r>
    </w:p>
    <w:p w:rsidR="001F5FAC" w:rsidRPr="007109C0" w:rsidRDefault="001F5FAC" w:rsidP="00840F2F">
      <w:pPr>
        <w:spacing w:before="120" w:after="120"/>
        <w:ind w:firstLine="567"/>
        <w:jc w:val="both"/>
        <w:rPr>
          <w:bCs/>
          <w:sz w:val="28"/>
          <w:szCs w:val="28"/>
          <w:lang w:val="pt-BR"/>
        </w:rPr>
      </w:pPr>
      <w:r w:rsidRPr="007109C0">
        <w:rPr>
          <w:bCs/>
          <w:sz w:val="28"/>
          <w:szCs w:val="28"/>
          <w:lang w:val="pt-BR"/>
        </w:rPr>
        <w:t>- Thưởng thôn đạt bộ tiêu chí khu dân cư nông thôn mới kiểu mẫ</w:t>
      </w:r>
      <w:r w:rsidR="00F33AF1" w:rsidRPr="007109C0">
        <w:rPr>
          <w:bCs/>
          <w:sz w:val="28"/>
          <w:szCs w:val="28"/>
          <w:lang w:val="pt-BR"/>
        </w:rPr>
        <w:t>u năm 2021</w:t>
      </w:r>
      <w:r w:rsidR="00AC793D" w:rsidRPr="007109C0">
        <w:rPr>
          <w:bCs/>
          <w:sz w:val="28"/>
          <w:szCs w:val="28"/>
          <w:lang w:val="pt-BR"/>
        </w:rPr>
        <w:t>, mức hỗ trợ 100 triệu đồng/thôn</w:t>
      </w:r>
      <w:r w:rsidR="0070283E" w:rsidRPr="007109C0">
        <w:rPr>
          <w:bCs/>
          <w:sz w:val="28"/>
          <w:szCs w:val="28"/>
          <w:lang w:val="pt-BR"/>
        </w:rPr>
        <w:t>.</w:t>
      </w:r>
      <w:r w:rsidR="00F33AF1" w:rsidRPr="007109C0">
        <w:rPr>
          <w:bCs/>
          <w:sz w:val="28"/>
          <w:szCs w:val="28"/>
          <w:lang w:val="pt-BR"/>
        </w:rPr>
        <w:t xml:space="preserve"> Đã thực hiện hỗ trợ </w:t>
      </w:r>
      <w:r w:rsidR="0070283E" w:rsidRPr="007109C0">
        <w:rPr>
          <w:bCs/>
          <w:sz w:val="28"/>
          <w:szCs w:val="28"/>
          <w:lang w:val="pt-BR"/>
        </w:rPr>
        <w:t>02 thô</w:t>
      </w:r>
      <w:r w:rsidR="00F33AF1" w:rsidRPr="007109C0">
        <w:rPr>
          <w:bCs/>
          <w:sz w:val="28"/>
          <w:szCs w:val="28"/>
          <w:lang w:val="pt-BR"/>
        </w:rPr>
        <w:t>n (Văn La, Lương Yến), kinh phí</w:t>
      </w:r>
      <w:r w:rsidR="0070283E" w:rsidRPr="007109C0">
        <w:rPr>
          <w:bCs/>
          <w:sz w:val="28"/>
          <w:szCs w:val="28"/>
          <w:lang w:val="pt-BR"/>
        </w:rPr>
        <w:t xml:space="preserve"> 200 triệu đồng.</w:t>
      </w:r>
      <w:r w:rsidR="008018C9" w:rsidRPr="007109C0">
        <w:rPr>
          <w:bCs/>
          <w:sz w:val="28"/>
          <w:szCs w:val="28"/>
          <w:lang w:val="pt-BR"/>
        </w:rPr>
        <w:t xml:space="preserve"> Đang triển khai</w:t>
      </w:r>
      <w:r w:rsidR="008018C9" w:rsidRPr="007109C0">
        <w:rPr>
          <w:sz w:val="28"/>
          <w:szCs w:val="28"/>
          <w:lang w:val="pt-BR"/>
        </w:rPr>
        <w:t xml:space="preserve"> </w:t>
      </w:r>
      <w:r w:rsidR="00F33AF1" w:rsidRPr="007109C0">
        <w:rPr>
          <w:sz w:val="28"/>
          <w:szCs w:val="28"/>
          <w:lang w:val="pt-BR"/>
        </w:rPr>
        <w:t xml:space="preserve">thẩm định, xem xét  </w:t>
      </w:r>
      <w:r w:rsidR="008018C9" w:rsidRPr="007109C0">
        <w:rPr>
          <w:bCs/>
          <w:sz w:val="28"/>
          <w:szCs w:val="28"/>
          <w:lang w:val="pt-BR"/>
        </w:rPr>
        <w:t xml:space="preserve">hỗ trợ 6 thôn (Lệ Kỳ 3, </w:t>
      </w:r>
      <w:r w:rsidR="00F33AF1" w:rsidRPr="007109C0">
        <w:rPr>
          <w:bCs/>
          <w:sz w:val="28"/>
          <w:szCs w:val="28"/>
          <w:lang w:val="pt-BR"/>
        </w:rPr>
        <w:t>Phú Cát</w:t>
      </w:r>
      <w:r w:rsidR="008018C9" w:rsidRPr="007109C0">
        <w:rPr>
          <w:bCs/>
          <w:sz w:val="28"/>
          <w:szCs w:val="28"/>
          <w:lang w:val="pt-BR"/>
        </w:rPr>
        <w:t>, Tân Định, Phúc Mỹ, thôn Tây, Hà Thiệp),</w:t>
      </w:r>
      <w:r w:rsidR="00AC793D" w:rsidRPr="007109C0">
        <w:rPr>
          <w:bCs/>
          <w:sz w:val="28"/>
          <w:szCs w:val="28"/>
          <w:lang w:val="pt-BR"/>
        </w:rPr>
        <w:t xml:space="preserve"> dự kiến</w:t>
      </w:r>
      <w:r w:rsidR="008018C9" w:rsidRPr="007109C0">
        <w:rPr>
          <w:bCs/>
          <w:sz w:val="28"/>
          <w:szCs w:val="28"/>
          <w:lang w:val="pt-BR"/>
        </w:rPr>
        <w:t xml:space="preserve"> kinh phí 600 triệu đồng .</w:t>
      </w:r>
    </w:p>
    <w:p w:rsidR="00A537D7" w:rsidRPr="007109C0" w:rsidRDefault="001F5FAC" w:rsidP="00840F2F">
      <w:pPr>
        <w:spacing w:before="120" w:after="120"/>
        <w:ind w:firstLine="567"/>
        <w:jc w:val="both"/>
        <w:rPr>
          <w:bCs/>
          <w:sz w:val="28"/>
          <w:szCs w:val="28"/>
          <w:lang w:val="pt-BR"/>
        </w:rPr>
      </w:pPr>
      <w:r w:rsidRPr="007109C0">
        <w:rPr>
          <w:bCs/>
          <w:sz w:val="28"/>
          <w:szCs w:val="28"/>
          <w:lang w:val="pt-BR"/>
        </w:rPr>
        <w:t>- Thưởng thôn, bản khó khăn đạt chuẩn nông thôn mới xã Trườn</w:t>
      </w:r>
      <w:r w:rsidR="006E726A" w:rsidRPr="007109C0">
        <w:rPr>
          <w:bCs/>
          <w:sz w:val="28"/>
          <w:szCs w:val="28"/>
          <w:lang w:val="pt-BR"/>
        </w:rPr>
        <w:t xml:space="preserve">g Sơn. </w:t>
      </w:r>
      <w:r w:rsidR="008018C9" w:rsidRPr="007109C0">
        <w:rPr>
          <w:bCs/>
          <w:sz w:val="28"/>
          <w:szCs w:val="28"/>
          <w:lang w:val="pt-BR"/>
        </w:rPr>
        <w:t>Đang triển khai</w:t>
      </w:r>
      <w:r w:rsidR="00A537D7" w:rsidRPr="007109C0">
        <w:rPr>
          <w:bCs/>
          <w:sz w:val="28"/>
          <w:szCs w:val="28"/>
          <w:lang w:val="pt-BR"/>
        </w:rPr>
        <w:t xml:space="preserve"> thẩm định, xem xét hỗ trợ 2 thôn </w:t>
      </w:r>
      <w:r w:rsidR="008018C9" w:rsidRPr="007109C0">
        <w:rPr>
          <w:bCs/>
          <w:sz w:val="28"/>
          <w:szCs w:val="28"/>
          <w:lang w:val="pt-BR"/>
        </w:rPr>
        <w:t>Long Sơn, Liên Xuân đạt chuẩn NTM,</w:t>
      </w:r>
      <w:r w:rsidR="00A537D7" w:rsidRPr="007109C0">
        <w:rPr>
          <w:bCs/>
          <w:sz w:val="28"/>
          <w:szCs w:val="28"/>
          <w:lang w:val="pt-BR"/>
        </w:rPr>
        <w:t xml:space="preserve"> </w:t>
      </w:r>
      <w:r w:rsidR="008018C9" w:rsidRPr="007109C0">
        <w:rPr>
          <w:bCs/>
          <w:sz w:val="28"/>
          <w:szCs w:val="28"/>
          <w:lang w:val="pt-BR"/>
        </w:rPr>
        <w:t xml:space="preserve">kinh phí 200 triệu đồng </w:t>
      </w:r>
      <w:r w:rsidR="006E726A" w:rsidRPr="007109C0">
        <w:rPr>
          <w:bCs/>
          <w:sz w:val="28"/>
          <w:szCs w:val="28"/>
          <w:lang w:val="pt-BR"/>
        </w:rPr>
        <w:t>(mức hỗ trợ 100 triệu đồng/thôn).</w:t>
      </w:r>
    </w:p>
    <w:p w:rsidR="00F33AF1" w:rsidRPr="007109C0" w:rsidRDefault="00A537D7" w:rsidP="00840F2F">
      <w:pPr>
        <w:spacing w:before="120" w:after="120"/>
        <w:ind w:firstLine="567"/>
        <w:jc w:val="both"/>
        <w:rPr>
          <w:bCs/>
          <w:sz w:val="28"/>
          <w:szCs w:val="28"/>
          <w:lang w:val="pt-BR"/>
        </w:rPr>
      </w:pPr>
      <w:r w:rsidRPr="007109C0">
        <w:rPr>
          <w:bCs/>
          <w:i/>
          <w:sz w:val="28"/>
          <w:szCs w:val="28"/>
          <w:lang w:val="pt-BR"/>
        </w:rPr>
        <w:t xml:space="preserve">* </w:t>
      </w:r>
      <w:r w:rsidRPr="007109C0">
        <w:rPr>
          <w:bCs/>
          <w:sz w:val="28"/>
          <w:szCs w:val="28"/>
          <w:lang w:val="pt-BR"/>
        </w:rPr>
        <w:t>Riêng chính sách</w:t>
      </w:r>
      <w:r w:rsidR="00F33AF1" w:rsidRPr="007109C0">
        <w:rPr>
          <w:bCs/>
          <w:sz w:val="28"/>
          <w:szCs w:val="28"/>
          <w:lang w:val="pt-BR"/>
        </w:rPr>
        <w:t xml:space="preserve"> Thưởng cho các xã hoàn thành 19 tiêu chí xây dựng Nông thôn mới, xã đạt chuẩn nông thôn mới nâng cao, kiểu mẫu năm 2021: </w:t>
      </w:r>
      <w:r w:rsidRPr="007109C0">
        <w:rPr>
          <w:bCs/>
          <w:sz w:val="28"/>
          <w:szCs w:val="28"/>
          <w:lang w:val="pt-BR"/>
        </w:rPr>
        <w:t>không thực hiện do trong năm không có xã được công nhận.</w:t>
      </w:r>
    </w:p>
    <w:p w:rsidR="001F5FAC" w:rsidRPr="007109C0" w:rsidRDefault="001F5FAC" w:rsidP="00840F2F">
      <w:pPr>
        <w:spacing w:before="120" w:after="120"/>
        <w:ind w:firstLine="567"/>
        <w:jc w:val="both"/>
        <w:rPr>
          <w:b/>
          <w:bCs/>
          <w:sz w:val="28"/>
          <w:szCs w:val="28"/>
          <w:lang w:val="pt-BR"/>
        </w:rPr>
      </w:pPr>
      <w:r w:rsidRPr="007109C0">
        <w:rPr>
          <w:b/>
          <w:bCs/>
          <w:sz w:val="28"/>
          <w:szCs w:val="28"/>
          <w:lang w:val="pt-BR"/>
        </w:rPr>
        <w:t>3. Hỗ trợ phát triển ngành nghề và xây dựng</w:t>
      </w:r>
    </w:p>
    <w:p w:rsidR="00AC793D" w:rsidRPr="007109C0" w:rsidRDefault="001F5FAC" w:rsidP="00840F2F">
      <w:pPr>
        <w:spacing w:before="120" w:after="120"/>
        <w:ind w:firstLine="567"/>
        <w:jc w:val="both"/>
        <w:rPr>
          <w:bCs/>
          <w:sz w:val="28"/>
          <w:szCs w:val="28"/>
          <w:lang w:val="pt-BR"/>
        </w:rPr>
      </w:pPr>
      <w:r w:rsidRPr="007109C0">
        <w:rPr>
          <w:bCs/>
          <w:sz w:val="28"/>
          <w:szCs w:val="28"/>
          <w:lang w:val="pt-BR"/>
        </w:rPr>
        <w:t>- Hỗ trợ xây dựng đăng ký nhãn mác, nhãn hiệu, chỉ dẫn địa lý của hàng hóa đ</w:t>
      </w:r>
      <w:r w:rsidR="00A537D7" w:rsidRPr="007109C0">
        <w:rPr>
          <w:bCs/>
          <w:sz w:val="28"/>
          <w:szCs w:val="28"/>
          <w:lang w:val="pt-BR"/>
        </w:rPr>
        <w:t>ược cấp có thẩm quyền công nhận</w:t>
      </w:r>
      <w:r w:rsidR="00AC793D" w:rsidRPr="007109C0">
        <w:rPr>
          <w:bCs/>
          <w:sz w:val="28"/>
          <w:szCs w:val="28"/>
          <w:lang w:val="pt-BR"/>
        </w:rPr>
        <w:t xml:space="preserve"> (mức hỗ trợ 20 triệu đồng/loại sản phẩm).</w:t>
      </w:r>
      <w:r w:rsidRPr="007109C0">
        <w:rPr>
          <w:bCs/>
          <w:sz w:val="28"/>
          <w:szCs w:val="28"/>
          <w:lang w:val="pt-BR"/>
        </w:rPr>
        <w:t xml:space="preserve"> </w:t>
      </w:r>
      <w:r w:rsidR="00AC793D" w:rsidRPr="007109C0">
        <w:rPr>
          <w:bCs/>
          <w:sz w:val="28"/>
          <w:szCs w:val="28"/>
          <w:lang w:val="pt-BR"/>
        </w:rPr>
        <w:t xml:space="preserve">Số lượng 02 </w:t>
      </w:r>
      <w:r w:rsidR="00A537D7" w:rsidRPr="007109C0">
        <w:rPr>
          <w:bCs/>
          <w:sz w:val="28"/>
          <w:szCs w:val="28"/>
          <w:lang w:val="pt-BR"/>
        </w:rPr>
        <w:t>sả</w:t>
      </w:r>
      <w:r w:rsidR="00AC793D" w:rsidRPr="007109C0">
        <w:rPr>
          <w:bCs/>
          <w:sz w:val="28"/>
          <w:szCs w:val="28"/>
          <w:lang w:val="pt-BR"/>
        </w:rPr>
        <w:t>n phẩm, kinh phí: 40 triệu đồng. Đang thực hiện</w:t>
      </w:r>
      <w:r w:rsidR="00B60A9F" w:rsidRPr="007109C0">
        <w:rPr>
          <w:bCs/>
          <w:sz w:val="28"/>
          <w:szCs w:val="28"/>
          <w:lang w:val="pt-BR"/>
        </w:rPr>
        <w:t xml:space="preserve"> hỗ trợ xây dựng đăng ký 01 sản phẩm, với kính phí: 20 triệu đồng.</w:t>
      </w:r>
    </w:p>
    <w:p w:rsidR="00A537D7" w:rsidRPr="007109C0" w:rsidRDefault="00A537D7" w:rsidP="00840F2F">
      <w:pPr>
        <w:spacing w:before="120" w:after="120"/>
        <w:ind w:firstLine="567"/>
        <w:jc w:val="both"/>
        <w:rPr>
          <w:bCs/>
          <w:sz w:val="28"/>
          <w:szCs w:val="28"/>
          <w:lang w:val="pt-BR"/>
        </w:rPr>
      </w:pPr>
      <w:r w:rsidRPr="007109C0">
        <w:rPr>
          <w:bCs/>
          <w:sz w:val="28"/>
          <w:szCs w:val="28"/>
          <w:lang w:val="pt-BR"/>
        </w:rPr>
        <w:t>- Hỗ trợ 12 xã, thị trấn làm đường giao thông nông thôn (bê tông hoặc nhựa) với tỷ lệ ngân sách huyện 25%, xã, thị trấn 25%, nhân dân đóng góp 50; kinh phí: 4000 triệu đồng.</w:t>
      </w:r>
    </w:p>
    <w:p w:rsidR="00A537D7" w:rsidRPr="007109C0" w:rsidRDefault="00A537D7" w:rsidP="00840F2F">
      <w:pPr>
        <w:spacing w:before="120" w:after="120"/>
        <w:ind w:firstLine="567"/>
        <w:jc w:val="both"/>
        <w:rPr>
          <w:i/>
          <w:iCs/>
          <w:spacing w:val="-2"/>
          <w:sz w:val="28"/>
          <w:szCs w:val="28"/>
          <w:lang w:val="pt-BR"/>
        </w:rPr>
      </w:pPr>
      <w:r w:rsidRPr="007109C0">
        <w:rPr>
          <w:i/>
          <w:iCs/>
          <w:spacing w:val="-2"/>
          <w:sz w:val="28"/>
          <w:szCs w:val="28"/>
          <w:lang w:val="pt-BR"/>
        </w:rPr>
        <w:lastRenderedPageBreak/>
        <w:t xml:space="preserve">* </w:t>
      </w:r>
      <w:r w:rsidR="00177DC4" w:rsidRPr="007109C0">
        <w:rPr>
          <w:i/>
          <w:iCs/>
          <w:spacing w:val="-2"/>
          <w:sz w:val="28"/>
          <w:szCs w:val="28"/>
          <w:lang w:val="pt-BR"/>
        </w:rPr>
        <w:t>C</w:t>
      </w:r>
      <w:r w:rsidRPr="007109C0">
        <w:rPr>
          <w:i/>
          <w:iCs/>
          <w:spacing w:val="-2"/>
          <w:sz w:val="28"/>
          <w:szCs w:val="28"/>
          <w:lang w:val="pt-BR"/>
        </w:rPr>
        <w:t xml:space="preserve">ó 02 </w:t>
      </w:r>
      <w:r w:rsidR="00177DC4" w:rsidRPr="007109C0">
        <w:rPr>
          <w:i/>
          <w:iCs/>
          <w:spacing w:val="-2"/>
          <w:sz w:val="28"/>
          <w:szCs w:val="28"/>
          <w:lang w:val="pt-BR"/>
        </w:rPr>
        <w:t xml:space="preserve">nội </w:t>
      </w:r>
      <w:r w:rsidRPr="007109C0">
        <w:rPr>
          <w:i/>
          <w:iCs/>
          <w:spacing w:val="-2"/>
          <w:sz w:val="28"/>
          <w:szCs w:val="28"/>
          <w:lang w:val="pt-BR"/>
        </w:rPr>
        <w:t xml:space="preserve">chính sách </w:t>
      </w:r>
      <w:r w:rsidR="00177DC4" w:rsidRPr="007109C0">
        <w:rPr>
          <w:bCs/>
          <w:i/>
          <w:sz w:val="28"/>
          <w:szCs w:val="28"/>
          <w:lang w:val="pt-BR"/>
        </w:rPr>
        <w:t>hỗ trợ phát triển ngành nghề và xây dựng</w:t>
      </w:r>
      <w:r w:rsidR="00177DC4" w:rsidRPr="007109C0">
        <w:rPr>
          <w:i/>
          <w:iCs/>
          <w:spacing w:val="-2"/>
          <w:sz w:val="28"/>
          <w:szCs w:val="28"/>
          <w:lang w:val="pt-BR"/>
        </w:rPr>
        <w:t xml:space="preserve"> </w:t>
      </w:r>
      <w:r w:rsidRPr="007109C0">
        <w:rPr>
          <w:i/>
          <w:iCs/>
          <w:spacing w:val="-2"/>
          <w:sz w:val="28"/>
          <w:szCs w:val="28"/>
          <w:lang w:val="pt-BR"/>
        </w:rPr>
        <w:t xml:space="preserve">không có hồ sơ đăng ký hỗ trợ, gồm: </w:t>
      </w:r>
    </w:p>
    <w:p w:rsidR="00A537D7" w:rsidRPr="007109C0" w:rsidRDefault="00A537D7" w:rsidP="00840F2F">
      <w:pPr>
        <w:spacing w:before="120" w:after="120"/>
        <w:ind w:firstLine="567"/>
        <w:jc w:val="both"/>
        <w:rPr>
          <w:bCs/>
          <w:sz w:val="28"/>
          <w:szCs w:val="28"/>
          <w:lang w:val="pt-BR"/>
        </w:rPr>
      </w:pPr>
      <w:r w:rsidRPr="007109C0">
        <w:rPr>
          <w:bCs/>
          <w:sz w:val="28"/>
          <w:szCs w:val="28"/>
          <w:lang w:val="pt-BR"/>
        </w:rPr>
        <w:t>- Hỗ trợ cơ sở sản xuất nghề mới; cơ sở dịch vụ, du lịch có từ  07 lao động trở lên hoạt động có hiệu quả.</w:t>
      </w:r>
    </w:p>
    <w:p w:rsidR="001F5FAC" w:rsidRPr="007109C0" w:rsidRDefault="001F5FAC" w:rsidP="00840F2F">
      <w:pPr>
        <w:spacing w:before="120" w:after="120"/>
        <w:ind w:firstLine="567"/>
        <w:jc w:val="both"/>
        <w:rPr>
          <w:bCs/>
          <w:sz w:val="28"/>
          <w:szCs w:val="28"/>
          <w:lang w:val="pt-BR"/>
        </w:rPr>
      </w:pPr>
      <w:r w:rsidRPr="007109C0">
        <w:rPr>
          <w:bCs/>
          <w:sz w:val="28"/>
          <w:szCs w:val="28"/>
          <w:lang w:val="pt-BR"/>
        </w:rPr>
        <w:t>- Hỗ trợ các cơ sở trên địa bàn huyện đã có nhãn mác hàng hóa được Cục sở hữu trí tuệ công nhận tham gia hội chợ ngoại tỉ</w:t>
      </w:r>
      <w:r w:rsidR="008E5AE4" w:rsidRPr="007109C0">
        <w:rPr>
          <w:bCs/>
          <w:sz w:val="28"/>
          <w:szCs w:val="28"/>
          <w:lang w:val="pt-BR"/>
        </w:rPr>
        <w:t>nh</w:t>
      </w:r>
      <w:r w:rsidR="00A537D7" w:rsidRPr="007109C0">
        <w:rPr>
          <w:bCs/>
          <w:sz w:val="28"/>
          <w:szCs w:val="28"/>
          <w:lang w:val="pt-BR"/>
        </w:rPr>
        <w:t>.</w:t>
      </w:r>
    </w:p>
    <w:p w:rsidR="001F5FAC" w:rsidRPr="007109C0" w:rsidRDefault="001F5FAC" w:rsidP="00840F2F">
      <w:pPr>
        <w:spacing w:before="120" w:after="120"/>
        <w:ind w:firstLine="567"/>
        <w:jc w:val="both"/>
        <w:rPr>
          <w:b/>
          <w:bCs/>
          <w:sz w:val="28"/>
          <w:szCs w:val="28"/>
          <w:lang w:val="pt-BR"/>
        </w:rPr>
      </w:pPr>
      <w:r w:rsidRPr="007109C0">
        <w:rPr>
          <w:b/>
          <w:bCs/>
          <w:sz w:val="28"/>
          <w:szCs w:val="28"/>
          <w:lang w:val="pt-BR"/>
        </w:rPr>
        <w:t>4. Các chính sách về văn hóa xã hội</w:t>
      </w:r>
    </w:p>
    <w:p w:rsidR="001F5FAC" w:rsidRPr="007109C0" w:rsidRDefault="001F5FAC" w:rsidP="00840F2F">
      <w:pPr>
        <w:spacing w:before="120" w:after="120"/>
        <w:ind w:firstLine="567"/>
        <w:jc w:val="both"/>
        <w:rPr>
          <w:bCs/>
          <w:sz w:val="28"/>
          <w:szCs w:val="28"/>
          <w:lang w:val="pt-BR"/>
        </w:rPr>
      </w:pPr>
      <w:r w:rsidRPr="007109C0">
        <w:rPr>
          <w:bCs/>
          <w:sz w:val="28"/>
          <w:szCs w:val="28"/>
          <w:lang w:val="pt-BR"/>
        </w:rPr>
        <w:t xml:space="preserve">- </w:t>
      </w:r>
      <w:r w:rsidR="00A537D7" w:rsidRPr="007109C0">
        <w:rPr>
          <w:bCs/>
          <w:sz w:val="28"/>
          <w:szCs w:val="28"/>
          <w:lang w:val="pt-BR"/>
        </w:rPr>
        <w:t>Hỗ trợ 03 thôn (bản) x</w:t>
      </w:r>
      <w:r w:rsidRPr="007109C0">
        <w:rPr>
          <w:bCs/>
          <w:sz w:val="28"/>
          <w:szCs w:val="28"/>
          <w:lang w:val="pt-BR"/>
        </w:rPr>
        <w:t>ây dựng mới nhà văn hoá thôn, xóm, bản, tổ dân phố và xây dựng đình làng lồng ghép các hoạt động văn hóa thể tha</w:t>
      </w:r>
      <w:r w:rsidR="003F1D87" w:rsidRPr="007109C0">
        <w:rPr>
          <w:bCs/>
          <w:sz w:val="28"/>
          <w:szCs w:val="28"/>
          <w:lang w:val="pt-BR"/>
        </w:rPr>
        <w:t>o</w:t>
      </w:r>
      <w:r w:rsidR="00A537D7" w:rsidRPr="007109C0">
        <w:rPr>
          <w:bCs/>
          <w:sz w:val="28"/>
          <w:szCs w:val="28"/>
          <w:lang w:val="pt-BR"/>
        </w:rPr>
        <w:t>; k</w:t>
      </w:r>
      <w:r w:rsidR="003F1D87" w:rsidRPr="007109C0">
        <w:rPr>
          <w:bCs/>
          <w:sz w:val="28"/>
          <w:szCs w:val="28"/>
          <w:lang w:val="pt-BR"/>
        </w:rPr>
        <w:t>inh phí: 150 triệu đồng</w:t>
      </w:r>
      <w:r w:rsidR="00A537D7" w:rsidRPr="007109C0">
        <w:rPr>
          <w:bCs/>
          <w:sz w:val="28"/>
          <w:szCs w:val="28"/>
          <w:lang w:val="pt-BR"/>
        </w:rPr>
        <w:t xml:space="preserve"> </w:t>
      </w:r>
      <w:r w:rsidR="00E01191" w:rsidRPr="007109C0">
        <w:rPr>
          <w:bCs/>
          <w:sz w:val="28"/>
          <w:szCs w:val="28"/>
          <w:lang w:val="pt-BR"/>
        </w:rPr>
        <w:t>(</w:t>
      </w:r>
      <w:r w:rsidR="00A537D7" w:rsidRPr="007109C0">
        <w:rPr>
          <w:bCs/>
          <w:sz w:val="28"/>
          <w:szCs w:val="28"/>
          <w:lang w:val="pt-BR"/>
        </w:rPr>
        <w:t>mức hỗ trợ 50 triệu đồng/nhà</w:t>
      </w:r>
      <w:r w:rsidR="00E01191" w:rsidRPr="007109C0">
        <w:rPr>
          <w:bCs/>
          <w:sz w:val="28"/>
          <w:szCs w:val="28"/>
          <w:lang w:val="pt-BR"/>
        </w:rPr>
        <w:t>)</w:t>
      </w:r>
      <w:r w:rsidR="003F1D87" w:rsidRPr="007109C0">
        <w:rPr>
          <w:bCs/>
          <w:sz w:val="28"/>
          <w:szCs w:val="28"/>
          <w:lang w:val="pt-BR"/>
        </w:rPr>
        <w:t>.</w:t>
      </w:r>
    </w:p>
    <w:p w:rsidR="001F5FAC" w:rsidRPr="007109C0" w:rsidRDefault="001F5FAC" w:rsidP="00840F2F">
      <w:pPr>
        <w:spacing w:before="120" w:after="120"/>
        <w:ind w:firstLine="567"/>
        <w:jc w:val="both"/>
        <w:rPr>
          <w:bCs/>
          <w:sz w:val="28"/>
          <w:szCs w:val="28"/>
          <w:lang w:val="pt-BR"/>
        </w:rPr>
      </w:pPr>
      <w:r w:rsidRPr="007109C0">
        <w:rPr>
          <w:bCs/>
          <w:sz w:val="28"/>
          <w:szCs w:val="28"/>
          <w:lang w:val="pt-BR"/>
        </w:rPr>
        <w:t xml:space="preserve">- </w:t>
      </w:r>
      <w:r w:rsidR="00B3620A" w:rsidRPr="007109C0">
        <w:rPr>
          <w:bCs/>
          <w:sz w:val="28"/>
          <w:szCs w:val="28"/>
          <w:lang w:val="pt-BR"/>
        </w:rPr>
        <w:t>Hỗ trợ x</w:t>
      </w:r>
      <w:r w:rsidRPr="007109C0">
        <w:rPr>
          <w:bCs/>
          <w:sz w:val="28"/>
          <w:szCs w:val="28"/>
          <w:lang w:val="pt-BR"/>
        </w:rPr>
        <w:t xml:space="preserve">ây dựng </w:t>
      </w:r>
      <w:r w:rsidR="00B3620A" w:rsidRPr="007109C0">
        <w:rPr>
          <w:bCs/>
          <w:sz w:val="28"/>
          <w:szCs w:val="28"/>
          <w:lang w:val="pt-BR"/>
        </w:rPr>
        <w:t xml:space="preserve">01 </w:t>
      </w:r>
      <w:r w:rsidRPr="007109C0">
        <w:rPr>
          <w:bCs/>
          <w:sz w:val="28"/>
          <w:szCs w:val="28"/>
          <w:lang w:val="pt-BR"/>
        </w:rPr>
        <w:t xml:space="preserve">cổng làng </w:t>
      </w:r>
      <w:r w:rsidR="00872874" w:rsidRPr="007109C0">
        <w:rPr>
          <w:bCs/>
          <w:sz w:val="28"/>
          <w:szCs w:val="28"/>
          <w:lang w:val="pt-BR"/>
        </w:rPr>
        <w:t xml:space="preserve">có </w:t>
      </w:r>
      <w:r w:rsidRPr="007109C0">
        <w:rPr>
          <w:bCs/>
          <w:sz w:val="28"/>
          <w:szCs w:val="28"/>
          <w:lang w:val="pt-BR"/>
        </w:rPr>
        <w:t xml:space="preserve">trị giá </w:t>
      </w:r>
      <w:r w:rsidR="00872874" w:rsidRPr="007109C0">
        <w:rPr>
          <w:bCs/>
          <w:sz w:val="28"/>
          <w:szCs w:val="28"/>
          <w:lang w:val="pt-BR"/>
        </w:rPr>
        <w:t>trên</w:t>
      </w:r>
      <w:r w:rsidRPr="007109C0">
        <w:rPr>
          <w:bCs/>
          <w:sz w:val="28"/>
          <w:szCs w:val="28"/>
          <w:lang w:val="pt-BR"/>
        </w:rPr>
        <w:t xml:space="preserve"> 300 triệu đồn</w:t>
      </w:r>
      <w:r w:rsidR="00872874" w:rsidRPr="007109C0">
        <w:rPr>
          <w:bCs/>
          <w:sz w:val="28"/>
          <w:szCs w:val="28"/>
          <w:lang w:val="pt-BR"/>
        </w:rPr>
        <w:t>g</w:t>
      </w:r>
      <w:r w:rsidR="003F1D87" w:rsidRPr="007109C0">
        <w:rPr>
          <w:bCs/>
          <w:sz w:val="28"/>
          <w:szCs w:val="28"/>
          <w:lang w:val="pt-BR"/>
        </w:rPr>
        <w:t>, kinh phí 50 triệu đồng.</w:t>
      </w:r>
    </w:p>
    <w:p w:rsidR="001F5FAC" w:rsidRPr="007109C0" w:rsidRDefault="001F5FAC" w:rsidP="00840F2F">
      <w:pPr>
        <w:spacing w:before="120" w:after="120"/>
        <w:ind w:firstLine="567"/>
        <w:jc w:val="both"/>
        <w:rPr>
          <w:bCs/>
          <w:sz w:val="28"/>
          <w:szCs w:val="28"/>
          <w:lang w:val="pt-BR"/>
        </w:rPr>
      </w:pPr>
      <w:r w:rsidRPr="007109C0">
        <w:rPr>
          <w:bCs/>
          <w:sz w:val="28"/>
          <w:szCs w:val="28"/>
          <w:lang w:val="pt-BR"/>
        </w:rPr>
        <w:t xml:space="preserve">- Thưởng cho </w:t>
      </w:r>
      <w:r w:rsidR="00B3620A" w:rsidRPr="007109C0">
        <w:rPr>
          <w:bCs/>
          <w:sz w:val="28"/>
          <w:szCs w:val="28"/>
          <w:lang w:val="pt-BR"/>
        </w:rPr>
        <w:t xml:space="preserve">18 </w:t>
      </w:r>
      <w:r w:rsidRPr="007109C0">
        <w:rPr>
          <w:bCs/>
          <w:sz w:val="28"/>
          <w:szCs w:val="28"/>
          <w:lang w:val="pt-BR"/>
        </w:rPr>
        <w:t>thôn, bản, tổ dân phố có 05 năm liên tục được công nhận danh hiệu văn hóa</w:t>
      </w:r>
      <w:r w:rsidR="00E01191" w:rsidRPr="007109C0">
        <w:rPr>
          <w:bCs/>
          <w:sz w:val="28"/>
          <w:szCs w:val="28"/>
          <w:lang w:val="pt-BR"/>
        </w:rPr>
        <w:t>;</w:t>
      </w:r>
      <w:r w:rsidR="003F1D87" w:rsidRPr="007109C0">
        <w:rPr>
          <w:bCs/>
          <w:sz w:val="28"/>
          <w:szCs w:val="28"/>
          <w:lang w:val="pt-BR"/>
        </w:rPr>
        <w:t xml:space="preserve"> </w:t>
      </w:r>
      <w:r w:rsidR="00AD5B0A" w:rsidRPr="007109C0">
        <w:rPr>
          <w:bCs/>
          <w:sz w:val="28"/>
          <w:szCs w:val="28"/>
          <w:lang w:val="pt-BR"/>
        </w:rPr>
        <w:t>kinh phí: 54 triệu đồng</w:t>
      </w:r>
      <w:r w:rsidR="00E01191" w:rsidRPr="007109C0">
        <w:rPr>
          <w:bCs/>
          <w:sz w:val="28"/>
          <w:szCs w:val="28"/>
          <w:lang w:val="pt-BR"/>
        </w:rPr>
        <w:t xml:space="preserve"> (mức thưởng 03 triệu đồng/đơn vị)</w:t>
      </w:r>
      <w:r w:rsidR="00AD5B0A" w:rsidRPr="007109C0">
        <w:rPr>
          <w:bCs/>
          <w:sz w:val="28"/>
          <w:szCs w:val="28"/>
          <w:lang w:val="pt-BR"/>
        </w:rPr>
        <w:t>.</w:t>
      </w:r>
    </w:p>
    <w:p w:rsidR="00E01191" w:rsidRPr="007109C0" w:rsidRDefault="001F5FAC" w:rsidP="00840F2F">
      <w:pPr>
        <w:spacing w:before="120" w:after="120"/>
        <w:ind w:firstLine="567"/>
        <w:jc w:val="both"/>
        <w:rPr>
          <w:bCs/>
          <w:sz w:val="28"/>
          <w:szCs w:val="28"/>
          <w:lang w:val="pt-BR"/>
        </w:rPr>
      </w:pPr>
      <w:r w:rsidRPr="007109C0">
        <w:rPr>
          <w:bCs/>
          <w:sz w:val="28"/>
          <w:szCs w:val="28"/>
          <w:lang w:val="pt-BR"/>
        </w:rPr>
        <w:t xml:space="preserve">- Hỗ trợ </w:t>
      </w:r>
      <w:r w:rsidR="00E01191" w:rsidRPr="007109C0">
        <w:rPr>
          <w:bCs/>
          <w:sz w:val="28"/>
          <w:szCs w:val="28"/>
          <w:lang w:val="pt-BR"/>
        </w:rPr>
        <w:t xml:space="preserve">làm mới 03 </w:t>
      </w:r>
      <w:r w:rsidRPr="007109C0">
        <w:rPr>
          <w:bCs/>
          <w:sz w:val="28"/>
          <w:szCs w:val="28"/>
          <w:lang w:val="pt-BR"/>
        </w:rPr>
        <w:t>trạm truyền thanh cấp thôn</w:t>
      </w:r>
      <w:r w:rsidR="00E01191" w:rsidRPr="007109C0">
        <w:rPr>
          <w:bCs/>
          <w:sz w:val="28"/>
          <w:szCs w:val="28"/>
          <w:lang w:val="pt-BR"/>
        </w:rPr>
        <w:t>; kinh phí 60 triệu đồng</w:t>
      </w:r>
      <w:r w:rsidRPr="007109C0">
        <w:rPr>
          <w:bCs/>
          <w:sz w:val="28"/>
          <w:szCs w:val="28"/>
          <w:lang w:val="pt-BR"/>
        </w:rPr>
        <w:t xml:space="preserve"> </w:t>
      </w:r>
      <w:r w:rsidR="00E01191" w:rsidRPr="007109C0">
        <w:rPr>
          <w:bCs/>
          <w:sz w:val="28"/>
          <w:szCs w:val="28"/>
          <w:lang w:val="pt-BR"/>
        </w:rPr>
        <w:t xml:space="preserve">(mức hỗ trợ </w:t>
      </w:r>
      <w:r w:rsidRPr="007109C0">
        <w:rPr>
          <w:bCs/>
          <w:sz w:val="28"/>
          <w:szCs w:val="28"/>
          <w:lang w:val="pt-BR"/>
        </w:rPr>
        <w:t>20 triệu đồng/trạm</w:t>
      </w:r>
      <w:r w:rsidR="00E01191" w:rsidRPr="007109C0">
        <w:rPr>
          <w:bCs/>
          <w:sz w:val="28"/>
          <w:szCs w:val="28"/>
          <w:lang w:val="pt-BR"/>
        </w:rPr>
        <w:t>).</w:t>
      </w:r>
    </w:p>
    <w:p w:rsidR="00872874" w:rsidRPr="007109C0" w:rsidRDefault="001F5FAC" w:rsidP="00872874">
      <w:pPr>
        <w:spacing w:before="120" w:after="120"/>
        <w:ind w:firstLine="567"/>
        <w:jc w:val="both"/>
        <w:rPr>
          <w:bCs/>
          <w:sz w:val="28"/>
          <w:szCs w:val="28"/>
          <w:lang w:val="pt-BR"/>
        </w:rPr>
      </w:pPr>
      <w:r w:rsidRPr="007109C0">
        <w:rPr>
          <w:bCs/>
          <w:sz w:val="28"/>
          <w:szCs w:val="28"/>
          <w:lang w:val="pt-BR"/>
        </w:rPr>
        <w:t>-</w:t>
      </w:r>
      <w:r w:rsidR="00E01191" w:rsidRPr="007109C0">
        <w:rPr>
          <w:bCs/>
          <w:sz w:val="28"/>
          <w:szCs w:val="28"/>
          <w:lang w:val="pt-BR"/>
        </w:rPr>
        <w:t xml:space="preserve"> Hỗ trợ trường x</w:t>
      </w:r>
      <w:r w:rsidRPr="007109C0">
        <w:rPr>
          <w:bCs/>
          <w:sz w:val="28"/>
          <w:szCs w:val="28"/>
          <w:lang w:val="pt-BR"/>
        </w:rPr>
        <w:t>ây dựng trường đạt chuẩn quốc gia lần đầu</w:t>
      </w:r>
      <w:r w:rsidR="00872874" w:rsidRPr="007109C0">
        <w:rPr>
          <w:bCs/>
          <w:sz w:val="28"/>
          <w:szCs w:val="28"/>
          <w:lang w:val="pt-BR"/>
        </w:rPr>
        <w:t xml:space="preserve"> (mức hỗ trợ 200 triệu đồng/trường để xây dựng cơ sở vật chất). Đã hỗ trợ 04 trường (</w:t>
      </w:r>
      <w:r w:rsidR="00872874" w:rsidRPr="007109C0">
        <w:rPr>
          <w:sz w:val="28"/>
          <w:szCs w:val="28"/>
          <w:shd w:val="clear" w:color="auto" w:fill="FFFFFF"/>
          <w:lang w:val="pt-BR"/>
        </w:rPr>
        <w:t>TH Vĩnh Ninh, TH Xuân Ninh, TH Hiền Ninh, MN Võ Ninh), kinh phí: 800 triệu đồng. Đang đề nghị 01 Trường đạt chuẩn QG mức độ 1 (TH Vạn Ninh), kinh phí: 200 triệu đồng.</w:t>
      </w:r>
    </w:p>
    <w:p w:rsidR="001F5FAC" w:rsidRPr="007109C0" w:rsidRDefault="001F5FAC" w:rsidP="00840F2F">
      <w:pPr>
        <w:spacing w:before="120" w:after="120"/>
        <w:ind w:firstLine="567"/>
        <w:jc w:val="both"/>
        <w:rPr>
          <w:bCs/>
          <w:sz w:val="28"/>
          <w:szCs w:val="28"/>
          <w:lang w:val="pt-BR"/>
        </w:rPr>
      </w:pPr>
      <w:r w:rsidRPr="007109C0">
        <w:rPr>
          <w:bCs/>
          <w:sz w:val="28"/>
          <w:szCs w:val="28"/>
          <w:lang w:val="pt-BR"/>
        </w:rPr>
        <w:t xml:space="preserve">- Hỗ trợ </w:t>
      </w:r>
      <w:r w:rsidR="00E01191" w:rsidRPr="007109C0">
        <w:rPr>
          <w:bCs/>
          <w:sz w:val="28"/>
          <w:szCs w:val="28"/>
          <w:lang w:val="pt-BR"/>
        </w:rPr>
        <w:t xml:space="preserve">02 </w:t>
      </w:r>
      <w:r w:rsidRPr="007109C0">
        <w:rPr>
          <w:bCs/>
          <w:sz w:val="28"/>
          <w:szCs w:val="28"/>
          <w:lang w:val="pt-BR"/>
        </w:rPr>
        <w:t xml:space="preserve">trường được tặng Cờ </w:t>
      </w:r>
      <w:r w:rsidR="00E01191" w:rsidRPr="007109C0">
        <w:rPr>
          <w:bCs/>
          <w:sz w:val="28"/>
          <w:szCs w:val="28"/>
          <w:lang w:val="pt-BR"/>
        </w:rPr>
        <w:t>thi đua xuất sắc của UBND tỉnh (</w:t>
      </w:r>
      <w:r w:rsidR="00E01191" w:rsidRPr="007109C0">
        <w:rPr>
          <w:sz w:val="28"/>
          <w:szCs w:val="28"/>
          <w:shd w:val="clear" w:color="auto" w:fill="FFFFFF"/>
          <w:lang w:val="pt-BR"/>
        </w:rPr>
        <w:t>MN Gia Ninh, TH Xuân Ninh);</w:t>
      </w:r>
      <w:r w:rsidR="00F73E95" w:rsidRPr="007109C0">
        <w:rPr>
          <w:bCs/>
          <w:sz w:val="28"/>
          <w:szCs w:val="28"/>
          <w:lang w:val="pt-BR"/>
        </w:rPr>
        <w:t xml:space="preserve"> kinh phí: 200 triệu đồng</w:t>
      </w:r>
      <w:r w:rsidR="00872874" w:rsidRPr="007109C0">
        <w:rPr>
          <w:bCs/>
          <w:sz w:val="28"/>
          <w:szCs w:val="28"/>
          <w:lang w:val="pt-BR"/>
        </w:rPr>
        <w:t xml:space="preserve"> (</w:t>
      </w:r>
      <w:r w:rsidR="00E01191" w:rsidRPr="007109C0">
        <w:rPr>
          <w:bCs/>
          <w:sz w:val="28"/>
          <w:szCs w:val="28"/>
          <w:lang w:val="pt-BR"/>
        </w:rPr>
        <w:t>mức 100 triệu đồng/trường</w:t>
      </w:r>
      <w:r w:rsidR="00872874" w:rsidRPr="007109C0">
        <w:rPr>
          <w:bCs/>
          <w:sz w:val="28"/>
          <w:szCs w:val="28"/>
          <w:lang w:val="pt-BR"/>
        </w:rPr>
        <w:t>)</w:t>
      </w:r>
      <w:r w:rsidR="00F73E95" w:rsidRPr="007109C0">
        <w:rPr>
          <w:sz w:val="28"/>
          <w:szCs w:val="28"/>
          <w:shd w:val="clear" w:color="auto" w:fill="FFFFFF"/>
          <w:lang w:val="pt-BR"/>
        </w:rPr>
        <w:t>.</w:t>
      </w:r>
    </w:p>
    <w:p w:rsidR="001F5FAC" w:rsidRPr="007109C0" w:rsidRDefault="001F5FAC" w:rsidP="00840F2F">
      <w:pPr>
        <w:spacing w:before="120" w:after="120"/>
        <w:ind w:firstLine="567"/>
        <w:jc w:val="both"/>
        <w:rPr>
          <w:bCs/>
          <w:sz w:val="28"/>
          <w:szCs w:val="28"/>
          <w:lang w:val="pt-BR"/>
        </w:rPr>
      </w:pPr>
      <w:r w:rsidRPr="007109C0">
        <w:rPr>
          <w:bCs/>
          <w:sz w:val="28"/>
          <w:szCs w:val="28"/>
          <w:lang w:val="pt-BR"/>
        </w:rPr>
        <w:t>- Thưởng học sinh có hộ khẩu thường trú trên địa bàn huyện đạt giải học sinh giỏi các môn văn hoá chính khóa và thưởng giáo viên trực tiếp bồi dưỡng học sinh đạt giải các môn văn hoá chính khóa</w:t>
      </w:r>
      <w:r w:rsidR="00E01191" w:rsidRPr="007109C0">
        <w:rPr>
          <w:bCs/>
          <w:sz w:val="28"/>
          <w:szCs w:val="28"/>
          <w:lang w:val="pt-BR"/>
        </w:rPr>
        <w:t>; kinh phí: 174,4 triệu đồng, gồm</w:t>
      </w:r>
      <w:r w:rsidRPr="007109C0">
        <w:rPr>
          <w:bCs/>
          <w:sz w:val="28"/>
          <w:szCs w:val="28"/>
          <w:lang w:val="pt-BR"/>
        </w:rPr>
        <w:t>:</w:t>
      </w:r>
    </w:p>
    <w:p w:rsidR="001F5FAC" w:rsidRPr="007109C0" w:rsidRDefault="001F5FAC" w:rsidP="00840F2F">
      <w:pPr>
        <w:spacing w:before="120" w:after="120"/>
        <w:ind w:firstLine="567"/>
        <w:jc w:val="both"/>
        <w:rPr>
          <w:bCs/>
          <w:sz w:val="28"/>
          <w:szCs w:val="28"/>
          <w:lang w:val="pt-BR"/>
        </w:rPr>
      </w:pPr>
      <w:r w:rsidRPr="007109C0">
        <w:rPr>
          <w:bCs/>
          <w:sz w:val="28"/>
          <w:szCs w:val="28"/>
          <w:lang w:val="pt-BR"/>
        </w:rPr>
        <w:t xml:space="preserve">+ Giải Quốc gia: </w:t>
      </w:r>
      <w:r w:rsidR="00843A81" w:rsidRPr="007109C0">
        <w:rPr>
          <w:bCs/>
          <w:sz w:val="28"/>
          <w:szCs w:val="28"/>
          <w:lang w:val="pt-BR"/>
        </w:rPr>
        <w:t>02 giải nhì, 01 giải ba, 01 giải khuyến khích; kinh phí: 09 triệu đồng</w:t>
      </w:r>
      <w:r w:rsidR="003F1D87" w:rsidRPr="007109C0">
        <w:rPr>
          <w:bCs/>
          <w:sz w:val="28"/>
          <w:szCs w:val="28"/>
          <w:lang w:val="pt-BR"/>
        </w:rPr>
        <w:t>.</w:t>
      </w:r>
    </w:p>
    <w:p w:rsidR="001F5FAC" w:rsidRPr="007109C0" w:rsidRDefault="001F5FAC" w:rsidP="00840F2F">
      <w:pPr>
        <w:spacing w:before="120" w:after="120"/>
        <w:ind w:firstLine="567"/>
        <w:jc w:val="both"/>
        <w:rPr>
          <w:bCs/>
          <w:sz w:val="28"/>
          <w:szCs w:val="28"/>
          <w:lang w:val="pt-BR"/>
        </w:rPr>
      </w:pPr>
      <w:r w:rsidRPr="007109C0">
        <w:rPr>
          <w:bCs/>
          <w:sz w:val="28"/>
          <w:szCs w:val="28"/>
          <w:lang w:val="pt-BR"/>
        </w:rPr>
        <w:t xml:space="preserve">+ Giải tỉnh: </w:t>
      </w:r>
      <w:r w:rsidR="00843A81" w:rsidRPr="007109C0">
        <w:rPr>
          <w:bCs/>
          <w:sz w:val="28"/>
          <w:szCs w:val="28"/>
          <w:lang w:val="pt-BR"/>
        </w:rPr>
        <w:t>0</w:t>
      </w:r>
      <w:r w:rsidR="000F0547" w:rsidRPr="007109C0">
        <w:rPr>
          <w:bCs/>
          <w:sz w:val="28"/>
          <w:szCs w:val="28"/>
          <w:lang w:val="pt-BR"/>
        </w:rPr>
        <w:t>8</w:t>
      </w:r>
      <w:r w:rsidR="00843A81" w:rsidRPr="007109C0">
        <w:rPr>
          <w:bCs/>
          <w:sz w:val="28"/>
          <w:szCs w:val="28"/>
          <w:lang w:val="pt-BR"/>
        </w:rPr>
        <w:t xml:space="preserve"> giải nhất, </w:t>
      </w:r>
      <w:r w:rsidR="00CD2358" w:rsidRPr="007109C0">
        <w:rPr>
          <w:bCs/>
          <w:sz w:val="28"/>
          <w:szCs w:val="28"/>
          <w:lang w:val="pt-BR"/>
        </w:rPr>
        <w:t>2</w:t>
      </w:r>
      <w:r w:rsidR="000F0547" w:rsidRPr="007109C0">
        <w:rPr>
          <w:bCs/>
          <w:sz w:val="28"/>
          <w:szCs w:val="28"/>
          <w:lang w:val="pt-BR"/>
        </w:rPr>
        <w:t>8</w:t>
      </w:r>
      <w:r w:rsidR="00843A81" w:rsidRPr="007109C0">
        <w:rPr>
          <w:bCs/>
          <w:sz w:val="28"/>
          <w:szCs w:val="28"/>
          <w:lang w:val="pt-BR"/>
        </w:rPr>
        <w:t xml:space="preserve"> giải nhì, </w:t>
      </w:r>
      <w:r w:rsidR="000F0547" w:rsidRPr="007109C0">
        <w:rPr>
          <w:bCs/>
          <w:sz w:val="28"/>
          <w:szCs w:val="28"/>
          <w:lang w:val="pt-BR"/>
        </w:rPr>
        <w:t>115</w:t>
      </w:r>
      <w:r w:rsidR="00843A81" w:rsidRPr="007109C0">
        <w:rPr>
          <w:bCs/>
          <w:sz w:val="28"/>
          <w:szCs w:val="28"/>
          <w:lang w:val="pt-BR"/>
        </w:rPr>
        <w:t xml:space="preserve"> giải ba, </w:t>
      </w:r>
      <w:r w:rsidR="000F0547" w:rsidRPr="007109C0">
        <w:rPr>
          <w:bCs/>
          <w:sz w:val="28"/>
          <w:szCs w:val="28"/>
          <w:lang w:val="pt-BR"/>
        </w:rPr>
        <w:t>132</w:t>
      </w:r>
      <w:r w:rsidR="00843A81" w:rsidRPr="007109C0">
        <w:rPr>
          <w:bCs/>
          <w:sz w:val="28"/>
          <w:szCs w:val="28"/>
          <w:lang w:val="pt-BR"/>
        </w:rPr>
        <w:t xml:space="preserve"> giải khuyến khích; kinh phí: </w:t>
      </w:r>
      <w:r w:rsidR="000F0547" w:rsidRPr="007109C0">
        <w:rPr>
          <w:bCs/>
          <w:sz w:val="28"/>
          <w:szCs w:val="28"/>
          <w:lang w:val="pt-BR"/>
        </w:rPr>
        <w:t>1</w:t>
      </w:r>
      <w:r w:rsidR="00CD2358" w:rsidRPr="007109C0">
        <w:rPr>
          <w:bCs/>
          <w:sz w:val="28"/>
          <w:szCs w:val="28"/>
          <w:lang w:val="pt-BR"/>
        </w:rPr>
        <w:t>65</w:t>
      </w:r>
      <w:r w:rsidR="000F0547" w:rsidRPr="007109C0">
        <w:rPr>
          <w:bCs/>
          <w:sz w:val="28"/>
          <w:szCs w:val="28"/>
          <w:lang w:val="pt-BR"/>
        </w:rPr>
        <w:t>,4 triệu đồng</w:t>
      </w:r>
      <w:r w:rsidR="003F1D87" w:rsidRPr="007109C0">
        <w:rPr>
          <w:bCs/>
          <w:sz w:val="28"/>
          <w:szCs w:val="28"/>
          <w:lang w:val="pt-BR"/>
        </w:rPr>
        <w:t>.</w:t>
      </w:r>
    </w:p>
    <w:p w:rsidR="001F5FAC" w:rsidRPr="007109C0" w:rsidRDefault="001F5FAC" w:rsidP="00840F2F">
      <w:pPr>
        <w:spacing w:before="120" w:after="120"/>
        <w:ind w:firstLine="567"/>
        <w:jc w:val="both"/>
        <w:rPr>
          <w:bCs/>
          <w:sz w:val="28"/>
          <w:szCs w:val="28"/>
          <w:lang w:val="pt-BR"/>
        </w:rPr>
      </w:pPr>
      <w:r w:rsidRPr="007109C0">
        <w:rPr>
          <w:bCs/>
          <w:sz w:val="28"/>
          <w:szCs w:val="28"/>
          <w:lang w:val="pt-BR"/>
        </w:rPr>
        <w:t xml:space="preserve">- Thưởng cho </w:t>
      </w:r>
      <w:r w:rsidR="00E01191" w:rsidRPr="007109C0">
        <w:rPr>
          <w:bCs/>
          <w:sz w:val="28"/>
          <w:szCs w:val="28"/>
          <w:lang w:val="pt-BR"/>
        </w:rPr>
        <w:t xml:space="preserve">75 </w:t>
      </w:r>
      <w:r w:rsidRPr="007109C0">
        <w:rPr>
          <w:bCs/>
          <w:sz w:val="28"/>
          <w:szCs w:val="28"/>
          <w:lang w:val="pt-BR"/>
        </w:rPr>
        <w:t>học sinh có tổng số điểm bình quân của các môn thi đạt từ 08 điểm trở lên tại kỳ thi tốt ng</w:t>
      </w:r>
      <w:r w:rsidR="00E01191" w:rsidRPr="007109C0">
        <w:rPr>
          <w:bCs/>
          <w:sz w:val="28"/>
          <w:szCs w:val="28"/>
          <w:lang w:val="pt-BR"/>
        </w:rPr>
        <w:t>hiệp THPT và vào học đại học với</w:t>
      </w:r>
      <w:r w:rsidRPr="007109C0">
        <w:rPr>
          <w:bCs/>
          <w:sz w:val="28"/>
          <w:szCs w:val="28"/>
          <w:lang w:val="pt-BR"/>
        </w:rPr>
        <w:t xml:space="preserve"> mức thưởng 01 triệu đồng/học sinh</w:t>
      </w:r>
      <w:r w:rsidR="00E01191" w:rsidRPr="007109C0">
        <w:rPr>
          <w:bCs/>
          <w:sz w:val="28"/>
          <w:szCs w:val="28"/>
          <w:lang w:val="pt-BR"/>
        </w:rPr>
        <w:t>;</w:t>
      </w:r>
      <w:r w:rsidR="000F0547" w:rsidRPr="007109C0">
        <w:rPr>
          <w:bCs/>
          <w:sz w:val="28"/>
          <w:szCs w:val="28"/>
          <w:lang w:val="pt-BR"/>
        </w:rPr>
        <w:t xml:space="preserve"> kinh phí: 75 triệu đồng.</w:t>
      </w:r>
    </w:p>
    <w:p w:rsidR="00E01191" w:rsidRPr="007109C0" w:rsidRDefault="00E01191" w:rsidP="00840F2F">
      <w:pPr>
        <w:spacing w:before="120" w:after="120"/>
        <w:ind w:firstLine="567"/>
        <w:jc w:val="both"/>
        <w:rPr>
          <w:i/>
          <w:iCs/>
          <w:spacing w:val="-2"/>
          <w:sz w:val="28"/>
          <w:szCs w:val="28"/>
          <w:lang w:val="pt-BR"/>
        </w:rPr>
      </w:pPr>
      <w:r w:rsidRPr="007109C0">
        <w:rPr>
          <w:i/>
          <w:iCs/>
          <w:spacing w:val="-2"/>
          <w:sz w:val="28"/>
          <w:szCs w:val="28"/>
          <w:lang w:val="pt-BR"/>
        </w:rPr>
        <w:t xml:space="preserve">* </w:t>
      </w:r>
      <w:r w:rsidR="00177DC4" w:rsidRPr="007109C0">
        <w:rPr>
          <w:i/>
          <w:iCs/>
          <w:spacing w:val="-2"/>
          <w:sz w:val="28"/>
          <w:szCs w:val="28"/>
          <w:lang w:val="pt-BR"/>
        </w:rPr>
        <w:t>C</w:t>
      </w:r>
      <w:r w:rsidRPr="007109C0">
        <w:rPr>
          <w:i/>
          <w:iCs/>
          <w:spacing w:val="-2"/>
          <w:sz w:val="28"/>
          <w:szCs w:val="28"/>
          <w:lang w:val="pt-BR"/>
        </w:rPr>
        <w:t>ó 0</w:t>
      </w:r>
      <w:r w:rsidR="000F3A7F" w:rsidRPr="007109C0">
        <w:rPr>
          <w:i/>
          <w:iCs/>
          <w:spacing w:val="-2"/>
          <w:sz w:val="28"/>
          <w:szCs w:val="28"/>
          <w:lang w:val="pt-BR"/>
        </w:rPr>
        <w:t>5</w:t>
      </w:r>
      <w:r w:rsidRPr="007109C0">
        <w:rPr>
          <w:i/>
          <w:iCs/>
          <w:spacing w:val="-2"/>
          <w:sz w:val="28"/>
          <w:szCs w:val="28"/>
          <w:lang w:val="pt-BR"/>
        </w:rPr>
        <w:t xml:space="preserve"> </w:t>
      </w:r>
      <w:r w:rsidR="00177DC4" w:rsidRPr="007109C0">
        <w:rPr>
          <w:i/>
          <w:iCs/>
          <w:spacing w:val="-2"/>
          <w:sz w:val="28"/>
          <w:szCs w:val="28"/>
          <w:lang w:val="pt-BR"/>
        </w:rPr>
        <w:t xml:space="preserve">nội dung </w:t>
      </w:r>
      <w:r w:rsidRPr="007109C0">
        <w:rPr>
          <w:i/>
          <w:iCs/>
          <w:spacing w:val="-2"/>
          <w:sz w:val="28"/>
          <w:szCs w:val="28"/>
          <w:lang w:val="pt-BR"/>
        </w:rPr>
        <w:t xml:space="preserve">chính sách </w:t>
      </w:r>
      <w:r w:rsidR="00177DC4" w:rsidRPr="007109C0">
        <w:rPr>
          <w:bCs/>
          <w:i/>
          <w:sz w:val="28"/>
          <w:szCs w:val="28"/>
          <w:lang w:val="pt-BR"/>
        </w:rPr>
        <w:t>về văn hóa xã hội</w:t>
      </w:r>
      <w:r w:rsidR="00177DC4" w:rsidRPr="007109C0">
        <w:rPr>
          <w:i/>
          <w:iCs/>
          <w:spacing w:val="-2"/>
          <w:sz w:val="28"/>
          <w:szCs w:val="28"/>
          <w:lang w:val="pt-BR"/>
        </w:rPr>
        <w:t xml:space="preserve"> </w:t>
      </w:r>
      <w:r w:rsidRPr="007109C0">
        <w:rPr>
          <w:i/>
          <w:iCs/>
          <w:spacing w:val="-2"/>
          <w:sz w:val="28"/>
          <w:szCs w:val="28"/>
          <w:lang w:val="pt-BR"/>
        </w:rPr>
        <w:t xml:space="preserve">không có hồ sơ đăng ký hỗ trợ, gồm: </w:t>
      </w:r>
    </w:p>
    <w:p w:rsidR="00E01191" w:rsidRPr="007109C0" w:rsidRDefault="00E01191" w:rsidP="00840F2F">
      <w:pPr>
        <w:spacing w:before="120" w:after="120"/>
        <w:ind w:firstLine="567"/>
        <w:jc w:val="both"/>
        <w:rPr>
          <w:bCs/>
          <w:sz w:val="28"/>
          <w:szCs w:val="28"/>
          <w:lang w:val="pt-BR"/>
        </w:rPr>
      </w:pPr>
      <w:r w:rsidRPr="007109C0">
        <w:rPr>
          <w:bCs/>
          <w:sz w:val="28"/>
          <w:szCs w:val="28"/>
          <w:lang w:val="pt-BR"/>
        </w:rPr>
        <w:t>- Hỗ trợ trường được công nhận lại trường đạt chuẩn quốc gia.</w:t>
      </w:r>
    </w:p>
    <w:p w:rsidR="00E01191" w:rsidRPr="007109C0" w:rsidRDefault="00E01191" w:rsidP="00840F2F">
      <w:pPr>
        <w:spacing w:before="120" w:after="120"/>
        <w:ind w:firstLine="567"/>
        <w:jc w:val="both"/>
        <w:rPr>
          <w:bCs/>
          <w:sz w:val="28"/>
          <w:szCs w:val="28"/>
          <w:lang w:val="pt-BR"/>
        </w:rPr>
      </w:pPr>
      <w:r w:rsidRPr="007109C0">
        <w:rPr>
          <w:bCs/>
          <w:spacing w:val="-6"/>
          <w:sz w:val="28"/>
          <w:szCs w:val="28"/>
          <w:lang w:val="pt-BR"/>
        </w:rPr>
        <w:t>- Hỗ trợ và thưởng đơn vị tham gia đua thuyền truyền thống nhân dịp lễ 02/9</w:t>
      </w:r>
      <w:r w:rsidRPr="007109C0">
        <w:rPr>
          <w:bCs/>
          <w:sz w:val="28"/>
          <w:szCs w:val="28"/>
          <w:lang w:val="pt-BR"/>
        </w:rPr>
        <w:t>.</w:t>
      </w:r>
    </w:p>
    <w:p w:rsidR="00E01191" w:rsidRPr="007109C0" w:rsidRDefault="00E01191" w:rsidP="00840F2F">
      <w:pPr>
        <w:spacing w:before="120" w:after="120"/>
        <w:ind w:firstLine="567"/>
        <w:jc w:val="both"/>
        <w:rPr>
          <w:bCs/>
          <w:sz w:val="28"/>
          <w:szCs w:val="28"/>
          <w:lang w:val="pt-BR"/>
        </w:rPr>
      </w:pPr>
      <w:r w:rsidRPr="007109C0">
        <w:rPr>
          <w:bCs/>
          <w:sz w:val="28"/>
          <w:szCs w:val="28"/>
          <w:lang w:val="pt-BR"/>
        </w:rPr>
        <w:lastRenderedPageBreak/>
        <w:t>- Thưởng cho học sinh đạt giải (nhất, nhì, ba, khuyến khích) và giáo viên bồi dưỡng đạt giải (nhất, nhì, ba, khuyến khích) Quốc gia đối với các môn văn hóa ngoài chính khóa và các môn năng khiếu.</w:t>
      </w:r>
    </w:p>
    <w:p w:rsidR="00E01191" w:rsidRPr="007109C0" w:rsidRDefault="00E01191" w:rsidP="00840F2F">
      <w:pPr>
        <w:spacing w:before="120" w:after="120"/>
        <w:ind w:firstLine="567"/>
        <w:jc w:val="both"/>
        <w:rPr>
          <w:bCs/>
          <w:sz w:val="28"/>
          <w:szCs w:val="28"/>
          <w:lang w:val="pt-BR"/>
        </w:rPr>
      </w:pPr>
      <w:r w:rsidRPr="007109C0">
        <w:rPr>
          <w:bCs/>
          <w:sz w:val="28"/>
          <w:szCs w:val="28"/>
          <w:lang w:val="pt-BR"/>
        </w:rPr>
        <w:t>- Thưởng cho học sinh thi tốt nghiệp THPT xếp tốp 05 học sinh có tổng điểm cao nhất toàn tỉnh.</w:t>
      </w:r>
    </w:p>
    <w:p w:rsidR="001F5FAC" w:rsidRPr="007109C0" w:rsidRDefault="001F5FAC" w:rsidP="00840F2F">
      <w:pPr>
        <w:spacing w:before="120" w:after="120"/>
        <w:ind w:firstLine="567"/>
        <w:jc w:val="both"/>
        <w:rPr>
          <w:bCs/>
          <w:sz w:val="28"/>
          <w:szCs w:val="28"/>
          <w:lang w:val="pt-BR"/>
        </w:rPr>
      </w:pPr>
      <w:r w:rsidRPr="007109C0">
        <w:rPr>
          <w:bCs/>
          <w:sz w:val="28"/>
          <w:szCs w:val="28"/>
          <w:lang w:val="pt-BR"/>
        </w:rPr>
        <w:t>- Hỗ trợ cho thanh niên hoàn thành nghĩa vụ quân sự từ năm 2018 về sau hoặc là người đồng bào dân tộc Vân Kiều xuất khẩu lao động</w:t>
      </w:r>
      <w:r w:rsidR="003F1D87" w:rsidRPr="007109C0">
        <w:rPr>
          <w:bCs/>
          <w:sz w:val="28"/>
          <w:szCs w:val="28"/>
          <w:lang w:val="pt-BR"/>
        </w:rPr>
        <w:t>.</w:t>
      </w:r>
    </w:p>
    <w:p w:rsidR="0072529C" w:rsidRPr="007109C0" w:rsidRDefault="00560CA1" w:rsidP="00840F2F">
      <w:pPr>
        <w:pStyle w:val="ListParagraph"/>
        <w:spacing w:before="120" w:after="120"/>
        <w:ind w:left="0" w:firstLine="567"/>
        <w:jc w:val="both"/>
        <w:rPr>
          <w:b/>
          <w:sz w:val="28"/>
          <w:szCs w:val="28"/>
          <w:lang w:val="pt-BR"/>
        </w:rPr>
      </w:pPr>
      <w:r w:rsidRPr="007109C0">
        <w:rPr>
          <w:b/>
          <w:sz w:val="28"/>
          <w:szCs w:val="28"/>
          <w:lang w:val="pt-BR"/>
        </w:rPr>
        <w:t>5</w:t>
      </w:r>
      <w:r w:rsidR="00736707" w:rsidRPr="007109C0">
        <w:rPr>
          <w:b/>
          <w:sz w:val="28"/>
          <w:szCs w:val="28"/>
          <w:lang w:val="pt-BR"/>
        </w:rPr>
        <w:t>.</w:t>
      </w:r>
      <w:r w:rsidR="0072529C" w:rsidRPr="007109C0">
        <w:rPr>
          <w:b/>
          <w:sz w:val="28"/>
          <w:szCs w:val="28"/>
          <w:lang w:val="pt-BR"/>
        </w:rPr>
        <w:t xml:space="preserve"> Về kinh phí thực hiện</w:t>
      </w:r>
    </w:p>
    <w:p w:rsidR="00CE29B9" w:rsidRPr="007109C0" w:rsidRDefault="00CE29B9" w:rsidP="00840F2F">
      <w:pPr>
        <w:pStyle w:val="ListParagraph"/>
        <w:spacing w:before="120" w:after="120"/>
        <w:ind w:left="0" w:firstLine="567"/>
        <w:jc w:val="both"/>
        <w:rPr>
          <w:i/>
          <w:iCs/>
          <w:spacing w:val="-6"/>
          <w:sz w:val="28"/>
          <w:szCs w:val="28"/>
          <w:lang w:val="pt-BR"/>
        </w:rPr>
      </w:pPr>
      <w:r w:rsidRPr="007109C0">
        <w:rPr>
          <w:b/>
          <w:i/>
          <w:spacing w:val="-6"/>
          <w:sz w:val="28"/>
          <w:szCs w:val="28"/>
          <w:lang w:val="pt-BR"/>
        </w:rPr>
        <w:t>- Dự toán giao đầu năm:</w:t>
      </w:r>
      <w:r w:rsidRPr="007109C0">
        <w:rPr>
          <w:b/>
          <w:bCs/>
          <w:i/>
          <w:spacing w:val="-6"/>
          <w:sz w:val="28"/>
          <w:szCs w:val="28"/>
          <w:lang w:val="pt-BR"/>
        </w:rPr>
        <w:t xml:space="preserve"> </w:t>
      </w:r>
      <w:r w:rsidR="000D018B">
        <w:rPr>
          <w:b/>
          <w:bCs/>
          <w:i/>
          <w:spacing w:val="-6"/>
          <w:sz w:val="28"/>
          <w:szCs w:val="28"/>
          <w:lang w:val="pt-BR"/>
        </w:rPr>
        <w:t>11</w:t>
      </w:r>
      <w:r w:rsidRPr="007109C0">
        <w:rPr>
          <w:b/>
          <w:bCs/>
          <w:i/>
          <w:spacing w:val="-6"/>
          <w:sz w:val="28"/>
          <w:szCs w:val="28"/>
          <w:lang w:val="pt-BR"/>
        </w:rPr>
        <w:t xml:space="preserve">.053 </w:t>
      </w:r>
      <w:r w:rsidRPr="007109C0">
        <w:rPr>
          <w:b/>
          <w:i/>
          <w:spacing w:val="-6"/>
          <w:sz w:val="28"/>
          <w:szCs w:val="28"/>
          <w:lang w:val="pt-BR"/>
        </w:rPr>
        <w:t>triệu đồng</w:t>
      </w:r>
      <w:r w:rsidRPr="007109C0">
        <w:rPr>
          <w:spacing w:val="-6"/>
          <w:sz w:val="28"/>
          <w:szCs w:val="28"/>
          <w:lang w:val="pt-BR"/>
        </w:rPr>
        <w:t xml:space="preserve"> </w:t>
      </w:r>
    </w:p>
    <w:p w:rsidR="00CE29B9" w:rsidRPr="007109C0" w:rsidRDefault="00CE29B9" w:rsidP="00840F2F">
      <w:pPr>
        <w:pStyle w:val="ListParagraph"/>
        <w:spacing w:before="120" w:after="120"/>
        <w:ind w:left="0" w:firstLine="567"/>
        <w:jc w:val="both"/>
        <w:rPr>
          <w:i/>
          <w:iCs/>
          <w:spacing w:val="-6"/>
          <w:sz w:val="28"/>
          <w:szCs w:val="28"/>
          <w:lang w:val="pt-BR"/>
        </w:rPr>
      </w:pPr>
      <w:r w:rsidRPr="007109C0">
        <w:rPr>
          <w:i/>
          <w:iCs/>
          <w:spacing w:val="-6"/>
          <w:sz w:val="28"/>
          <w:szCs w:val="28"/>
          <w:lang w:val="pt-BR"/>
        </w:rPr>
        <w:t>Trong đó:</w:t>
      </w:r>
    </w:p>
    <w:p w:rsidR="00CE29B9" w:rsidRPr="007109C0" w:rsidRDefault="00CE29B9" w:rsidP="00840F2F">
      <w:pPr>
        <w:pStyle w:val="ListParagraph"/>
        <w:spacing w:before="120" w:after="120"/>
        <w:ind w:left="0" w:firstLine="567"/>
        <w:jc w:val="both"/>
        <w:rPr>
          <w:spacing w:val="-6"/>
          <w:sz w:val="28"/>
          <w:szCs w:val="28"/>
          <w:lang w:val="pt-BR"/>
        </w:rPr>
      </w:pPr>
      <w:r w:rsidRPr="007109C0">
        <w:rPr>
          <w:spacing w:val="-6"/>
          <w:sz w:val="28"/>
          <w:szCs w:val="28"/>
          <w:lang w:val="pt-BR"/>
        </w:rPr>
        <w:t>+ Nguồn vốn hỗ trợ phát triển sản xuất: 3.100 triệu đồng;</w:t>
      </w:r>
    </w:p>
    <w:p w:rsidR="00CE29B9" w:rsidRPr="007109C0" w:rsidRDefault="00CE29B9" w:rsidP="00840F2F">
      <w:pPr>
        <w:pStyle w:val="ListParagraph"/>
        <w:spacing w:before="120" w:after="120"/>
        <w:ind w:left="0" w:firstLine="567"/>
        <w:jc w:val="both"/>
        <w:rPr>
          <w:spacing w:val="-6"/>
          <w:sz w:val="28"/>
          <w:szCs w:val="28"/>
          <w:lang w:val="pt-BR"/>
        </w:rPr>
      </w:pPr>
      <w:r w:rsidRPr="007109C0">
        <w:rPr>
          <w:spacing w:val="-6"/>
          <w:sz w:val="28"/>
          <w:szCs w:val="28"/>
          <w:lang w:val="pt-BR"/>
        </w:rPr>
        <w:t xml:space="preserve">+ </w:t>
      </w:r>
      <w:r w:rsidR="00F443B3">
        <w:rPr>
          <w:spacing w:val="-6"/>
          <w:sz w:val="28"/>
          <w:szCs w:val="28"/>
          <w:lang w:val="pt-BR"/>
        </w:rPr>
        <w:t>Hỗ trợ ngành nghề, xây dựng Nông thôn mới</w:t>
      </w:r>
      <w:r w:rsidRPr="007109C0">
        <w:rPr>
          <w:spacing w:val="-6"/>
          <w:sz w:val="28"/>
          <w:szCs w:val="28"/>
          <w:lang w:val="pt-BR"/>
        </w:rPr>
        <w:t xml:space="preserve">: </w:t>
      </w:r>
      <w:r w:rsidR="00F443B3">
        <w:rPr>
          <w:spacing w:val="-6"/>
          <w:sz w:val="28"/>
          <w:szCs w:val="28"/>
          <w:lang w:val="pt-BR"/>
        </w:rPr>
        <w:t>6</w:t>
      </w:r>
      <w:r w:rsidRPr="007109C0">
        <w:rPr>
          <w:spacing w:val="-6"/>
          <w:sz w:val="28"/>
          <w:szCs w:val="28"/>
          <w:lang w:val="pt-BR"/>
        </w:rPr>
        <w:t>.253 triệu đồng;</w:t>
      </w:r>
    </w:p>
    <w:p w:rsidR="00CE29B9" w:rsidRPr="00F443B3" w:rsidRDefault="00CE29B9" w:rsidP="00840F2F">
      <w:pPr>
        <w:pStyle w:val="ListParagraph"/>
        <w:spacing w:before="120" w:after="120"/>
        <w:ind w:left="0" w:firstLine="567"/>
        <w:jc w:val="both"/>
        <w:rPr>
          <w:sz w:val="28"/>
          <w:szCs w:val="28"/>
          <w:lang w:val="pt-BR"/>
        </w:rPr>
      </w:pPr>
      <w:r w:rsidRPr="00F443B3">
        <w:rPr>
          <w:sz w:val="28"/>
          <w:szCs w:val="28"/>
          <w:lang w:val="pt-BR"/>
        </w:rPr>
        <w:t>+ Nguồn vốn hỗ trợ  thi đua khen thưởng</w:t>
      </w:r>
      <w:r w:rsidR="00F443B3" w:rsidRPr="00F443B3">
        <w:rPr>
          <w:sz w:val="28"/>
          <w:szCs w:val="28"/>
          <w:lang w:val="pt-BR"/>
        </w:rPr>
        <w:t xml:space="preserve"> văn hóa xã hội</w:t>
      </w:r>
      <w:r w:rsidRPr="00F443B3">
        <w:rPr>
          <w:sz w:val="28"/>
          <w:szCs w:val="28"/>
          <w:lang w:val="pt-BR"/>
        </w:rPr>
        <w:t xml:space="preserve">: </w:t>
      </w:r>
      <w:r w:rsidR="00F443B3" w:rsidRPr="00F443B3">
        <w:rPr>
          <w:sz w:val="28"/>
          <w:szCs w:val="28"/>
          <w:lang w:val="pt-BR"/>
        </w:rPr>
        <w:t>1</w:t>
      </w:r>
      <w:r w:rsidR="00F443B3">
        <w:rPr>
          <w:sz w:val="28"/>
          <w:szCs w:val="28"/>
          <w:lang w:val="pt-BR"/>
        </w:rPr>
        <w:t xml:space="preserve">.700  triệu đồng, </w:t>
      </w:r>
      <w:r w:rsidRPr="00F443B3">
        <w:rPr>
          <w:sz w:val="28"/>
          <w:szCs w:val="28"/>
          <w:lang w:val="pt-BR"/>
        </w:rPr>
        <w:t>trong đó:</w:t>
      </w:r>
    </w:p>
    <w:p w:rsidR="00CE29B9" w:rsidRPr="007109C0" w:rsidRDefault="00CE29B9" w:rsidP="00840F2F">
      <w:pPr>
        <w:pStyle w:val="ListParagraph"/>
        <w:spacing w:before="120" w:after="120"/>
        <w:ind w:left="0" w:firstLine="567"/>
        <w:jc w:val="both"/>
        <w:rPr>
          <w:b/>
          <w:i/>
          <w:sz w:val="28"/>
          <w:szCs w:val="28"/>
          <w:lang w:val="pt-BR"/>
        </w:rPr>
      </w:pPr>
      <w:r w:rsidRPr="007109C0">
        <w:rPr>
          <w:b/>
          <w:i/>
          <w:sz w:val="28"/>
          <w:szCs w:val="28"/>
          <w:lang w:val="pt-BR"/>
        </w:rPr>
        <w:t>- Kinh phí đã thực hiện:                     8.</w:t>
      </w:r>
      <w:r w:rsidR="00E95594" w:rsidRPr="007109C0">
        <w:rPr>
          <w:b/>
          <w:i/>
          <w:sz w:val="28"/>
          <w:szCs w:val="28"/>
          <w:lang w:val="pt-BR"/>
        </w:rPr>
        <w:t>842</w:t>
      </w:r>
      <w:r w:rsidRPr="007109C0">
        <w:rPr>
          <w:b/>
          <w:i/>
          <w:sz w:val="28"/>
          <w:szCs w:val="28"/>
          <w:lang w:val="pt-BR"/>
        </w:rPr>
        <w:t>,018</w:t>
      </w:r>
      <w:r w:rsidR="00577C77" w:rsidRPr="007109C0">
        <w:rPr>
          <w:b/>
          <w:i/>
          <w:sz w:val="28"/>
          <w:szCs w:val="28"/>
          <w:lang w:val="pt-BR"/>
        </w:rPr>
        <w:t xml:space="preserve"> </w:t>
      </w:r>
      <w:r w:rsidRPr="007109C0">
        <w:rPr>
          <w:b/>
          <w:i/>
          <w:sz w:val="28"/>
          <w:szCs w:val="28"/>
          <w:lang w:val="pt-BR"/>
        </w:rPr>
        <w:t xml:space="preserve"> triệu đồng. </w:t>
      </w:r>
    </w:p>
    <w:p w:rsidR="00CE29B9" w:rsidRPr="007109C0" w:rsidRDefault="00CE29B9" w:rsidP="00840F2F">
      <w:pPr>
        <w:pStyle w:val="ListParagraph"/>
        <w:spacing w:before="120" w:after="120"/>
        <w:ind w:left="0" w:firstLine="567"/>
        <w:jc w:val="both"/>
        <w:rPr>
          <w:i/>
          <w:sz w:val="28"/>
          <w:szCs w:val="28"/>
          <w:lang w:val="pt-BR"/>
        </w:rPr>
      </w:pPr>
      <w:r w:rsidRPr="007109C0">
        <w:rPr>
          <w:i/>
          <w:sz w:val="28"/>
          <w:szCs w:val="28"/>
          <w:lang w:val="pt-BR"/>
        </w:rPr>
        <w:t xml:space="preserve">Trong đó: </w:t>
      </w:r>
    </w:p>
    <w:p w:rsidR="00CE29B9" w:rsidRPr="007109C0" w:rsidRDefault="00CE29B9" w:rsidP="00840F2F">
      <w:pPr>
        <w:pStyle w:val="ListParagraph"/>
        <w:spacing w:before="120" w:after="120"/>
        <w:ind w:left="0" w:firstLine="567"/>
        <w:jc w:val="both"/>
        <w:rPr>
          <w:sz w:val="28"/>
          <w:szCs w:val="28"/>
          <w:lang w:val="pt-BR"/>
        </w:rPr>
      </w:pPr>
      <w:r w:rsidRPr="007109C0">
        <w:rPr>
          <w:sz w:val="28"/>
          <w:szCs w:val="28"/>
          <w:lang w:val="pt-BR"/>
        </w:rPr>
        <w:t>+ Hỗ trợ phát triển sản xuất:                3.03</w:t>
      </w:r>
      <w:r w:rsidR="00780964" w:rsidRPr="007109C0">
        <w:rPr>
          <w:sz w:val="28"/>
          <w:szCs w:val="28"/>
          <w:lang w:val="pt-BR"/>
        </w:rPr>
        <w:t>8</w:t>
      </w:r>
      <w:r w:rsidRPr="007109C0">
        <w:rPr>
          <w:sz w:val="28"/>
          <w:szCs w:val="28"/>
          <w:lang w:val="pt-BR"/>
        </w:rPr>
        <w:t>,618 triệu đồng;</w:t>
      </w:r>
    </w:p>
    <w:p w:rsidR="00CE29B9" w:rsidRPr="007109C0" w:rsidRDefault="00CE29B9" w:rsidP="00840F2F">
      <w:pPr>
        <w:pStyle w:val="ListParagraph"/>
        <w:spacing w:before="120" w:after="120"/>
        <w:ind w:left="0" w:firstLine="567"/>
        <w:jc w:val="both"/>
        <w:rPr>
          <w:sz w:val="28"/>
          <w:szCs w:val="28"/>
          <w:lang w:val="pt-BR"/>
        </w:rPr>
      </w:pPr>
      <w:r w:rsidRPr="007109C0">
        <w:rPr>
          <w:sz w:val="28"/>
          <w:szCs w:val="28"/>
          <w:lang w:val="pt-BR"/>
        </w:rPr>
        <w:t>+ Hỗ trợ phát triển ngành nghề và xây dựng: 4.0</w:t>
      </w:r>
      <w:r w:rsidR="008B3094" w:rsidRPr="007109C0">
        <w:rPr>
          <w:sz w:val="28"/>
          <w:szCs w:val="28"/>
          <w:lang w:val="pt-BR"/>
        </w:rPr>
        <w:t>4</w:t>
      </w:r>
      <w:r w:rsidRPr="007109C0">
        <w:rPr>
          <w:sz w:val="28"/>
          <w:szCs w:val="28"/>
          <w:lang w:val="pt-BR"/>
        </w:rPr>
        <w:t>0 triệu đồng;</w:t>
      </w:r>
    </w:p>
    <w:p w:rsidR="00CE29B9" w:rsidRPr="007109C0" w:rsidRDefault="00CE29B9" w:rsidP="00840F2F">
      <w:pPr>
        <w:pStyle w:val="ListParagraph"/>
        <w:spacing w:before="120" w:after="120"/>
        <w:ind w:left="0" w:firstLine="567"/>
        <w:jc w:val="both"/>
        <w:rPr>
          <w:spacing w:val="-6"/>
          <w:sz w:val="28"/>
          <w:szCs w:val="28"/>
          <w:lang w:val="pt-BR"/>
        </w:rPr>
      </w:pPr>
      <w:r w:rsidRPr="007109C0">
        <w:rPr>
          <w:spacing w:val="-6"/>
          <w:sz w:val="28"/>
          <w:szCs w:val="28"/>
          <w:lang w:val="pt-BR"/>
        </w:rPr>
        <w:t>+ Hỗ trợ xây dựng Nông thôn mới:         200 triệu đồng;</w:t>
      </w:r>
    </w:p>
    <w:p w:rsidR="00CE29B9" w:rsidRPr="007109C0" w:rsidRDefault="00CE29B9" w:rsidP="00840F2F">
      <w:pPr>
        <w:pStyle w:val="ListParagraph"/>
        <w:spacing w:before="120" w:after="120"/>
        <w:ind w:left="0" w:firstLine="567"/>
        <w:jc w:val="both"/>
        <w:rPr>
          <w:i/>
          <w:iCs/>
          <w:spacing w:val="-6"/>
          <w:sz w:val="28"/>
          <w:szCs w:val="28"/>
          <w:lang w:val="pt-BR"/>
        </w:rPr>
      </w:pPr>
      <w:r w:rsidRPr="007109C0">
        <w:rPr>
          <w:spacing w:val="-6"/>
          <w:sz w:val="28"/>
          <w:szCs w:val="28"/>
          <w:lang w:val="pt-BR"/>
        </w:rPr>
        <w:t>+ Hỗ trợ chính sách về văn hóa xã hội: 1.</w:t>
      </w:r>
      <w:r w:rsidR="00E95594" w:rsidRPr="007109C0">
        <w:rPr>
          <w:spacing w:val="-6"/>
          <w:sz w:val="28"/>
          <w:szCs w:val="28"/>
          <w:lang w:val="pt-BR"/>
        </w:rPr>
        <w:t>5</w:t>
      </w:r>
      <w:r w:rsidRPr="007109C0">
        <w:rPr>
          <w:spacing w:val="-6"/>
          <w:sz w:val="28"/>
          <w:szCs w:val="28"/>
          <w:lang w:val="pt-BR"/>
        </w:rPr>
        <w:t>63,4 triệu đồng;</w:t>
      </w:r>
    </w:p>
    <w:p w:rsidR="00CE29B9" w:rsidRPr="007109C0" w:rsidRDefault="00CE29B9" w:rsidP="00840F2F">
      <w:pPr>
        <w:pStyle w:val="ListParagraph"/>
        <w:spacing w:before="120" w:after="120"/>
        <w:ind w:left="0" w:firstLine="567"/>
        <w:jc w:val="both"/>
        <w:rPr>
          <w:b/>
          <w:bCs/>
          <w:i/>
          <w:iCs/>
          <w:sz w:val="28"/>
          <w:szCs w:val="28"/>
          <w:lang w:val="pt-BR"/>
        </w:rPr>
      </w:pPr>
      <w:r w:rsidRPr="007109C0">
        <w:rPr>
          <w:b/>
          <w:bCs/>
          <w:i/>
          <w:iCs/>
          <w:sz w:val="28"/>
          <w:szCs w:val="28"/>
          <w:lang w:val="pt-BR"/>
        </w:rPr>
        <w:t>- Dự kiến kinh phí đang nghiệm thu thanh toán: 1.</w:t>
      </w:r>
      <w:r w:rsidR="00E95594" w:rsidRPr="007109C0">
        <w:rPr>
          <w:b/>
          <w:bCs/>
          <w:i/>
          <w:iCs/>
          <w:sz w:val="28"/>
          <w:szCs w:val="28"/>
          <w:lang w:val="pt-BR"/>
        </w:rPr>
        <w:t>190</w:t>
      </w:r>
      <w:r w:rsidRPr="007109C0">
        <w:rPr>
          <w:b/>
          <w:bCs/>
          <w:i/>
          <w:iCs/>
          <w:sz w:val="28"/>
          <w:szCs w:val="28"/>
          <w:lang w:val="pt-BR"/>
        </w:rPr>
        <w:t xml:space="preserve">  triệu đồng</w:t>
      </w:r>
    </w:p>
    <w:p w:rsidR="00CE29B9" w:rsidRPr="007109C0" w:rsidRDefault="00CE29B9" w:rsidP="00840F2F">
      <w:pPr>
        <w:pStyle w:val="ListParagraph"/>
        <w:spacing w:before="120" w:after="120"/>
        <w:ind w:left="0" w:firstLine="567"/>
        <w:jc w:val="both"/>
        <w:rPr>
          <w:b/>
          <w:bCs/>
          <w:i/>
          <w:iCs/>
          <w:spacing w:val="-6"/>
          <w:sz w:val="28"/>
          <w:szCs w:val="28"/>
          <w:lang w:val="pt-BR"/>
        </w:rPr>
      </w:pPr>
      <w:r w:rsidRPr="007109C0">
        <w:rPr>
          <w:b/>
          <w:bCs/>
          <w:i/>
          <w:iCs/>
          <w:sz w:val="28"/>
          <w:szCs w:val="28"/>
          <w:lang w:val="pt-BR"/>
        </w:rPr>
        <w:t>- Ước thực hiện cả năm 2021:</w:t>
      </w:r>
      <w:r w:rsidRPr="007109C0">
        <w:rPr>
          <w:b/>
          <w:bCs/>
          <w:i/>
          <w:iCs/>
          <w:sz w:val="28"/>
          <w:szCs w:val="28"/>
          <w:lang w:val="pt-BR"/>
        </w:rPr>
        <w:tab/>
        <w:t xml:space="preserve">                   </w:t>
      </w:r>
      <w:r w:rsidRPr="007109C0">
        <w:rPr>
          <w:b/>
          <w:bCs/>
          <w:i/>
          <w:iCs/>
          <w:spacing w:val="-6"/>
          <w:sz w:val="28"/>
          <w:szCs w:val="28"/>
          <w:lang w:val="pt-BR"/>
        </w:rPr>
        <w:t xml:space="preserve"> </w:t>
      </w:r>
      <w:r w:rsidR="004D331E" w:rsidRPr="007109C0">
        <w:rPr>
          <w:b/>
          <w:bCs/>
          <w:i/>
          <w:iCs/>
          <w:spacing w:val="-6"/>
          <w:sz w:val="28"/>
          <w:szCs w:val="28"/>
          <w:lang w:val="pt-BR"/>
        </w:rPr>
        <w:t>10.032,018</w:t>
      </w:r>
      <w:r w:rsidRPr="007109C0">
        <w:rPr>
          <w:b/>
          <w:bCs/>
          <w:i/>
          <w:iCs/>
          <w:spacing w:val="-6"/>
          <w:sz w:val="28"/>
          <w:szCs w:val="28"/>
          <w:lang w:val="pt-BR"/>
        </w:rPr>
        <w:t xml:space="preserve">  triệu  đồng</w:t>
      </w:r>
    </w:p>
    <w:p w:rsidR="000F3A7F" w:rsidRPr="007109C0" w:rsidRDefault="000F3A7F" w:rsidP="00840F2F">
      <w:pPr>
        <w:spacing w:before="120" w:after="120"/>
        <w:ind w:firstLine="567"/>
        <w:jc w:val="both"/>
        <w:rPr>
          <w:b/>
          <w:sz w:val="28"/>
          <w:szCs w:val="28"/>
          <w:lang w:val="pt-BR"/>
        </w:rPr>
      </w:pPr>
      <w:r w:rsidRPr="007109C0">
        <w:rPr>
          <w:b/>
          <w:sz w:val="28"/>
          <w:szCs w:val="28"/>
          <w:lang w:val="pt-BR"/>
        </w:rPr>
        <w:t>II. CHÍNH SÁCH HỖ TRỢ PHÁT TRIỂN KINH TẾ - XÃ HỘI CỦA CÁC BAN, NGÀNH CẤP TỈNH</w:t>
      </w:r>
    </w:p>
    <w:p w:rsidR="000F3A7F" w:rsidRPr="007109C0" w:rsidRDefault="000F3A7F" w:rsidP="00840F2F">
      <w:pPr>
        <w:spacing w:before="120" w:after="120"/>
        <w:ind w:firstLine="567"/>
        <w:jc w:val="both"/>
        <w:rPr>
          <w:b/>
          <w:sz w:val="28"/>
          <w:szCs w:val="28"/>
          <w:shd w:val="clear" w:color="auto" w:fill="FFFFFF"/>
          <w:lang w:val="pt-BR"/>
        </w:rPr>
      </w:pPr>
      <w:r w:rsidRPr="007109C0">
        <w:rPr>
          <w:b/>
          <w:sz w:val="28"/>
          <w:szCs w:val="28"/>
          <w:lang w:val="pt-BR"/>
        </w:rPr>
        <w:t xml:space="preserve">1. </w:t>
      </w:r>
      <w:r w:rsidRPr="007109C0">
        <w:rPr>
          <w:b/>
          <w:sz w:val="28"/>
          <w:szCs w:val="28"/>
          <w:shd w:val="clear" w:color="auto" w:fill="FFFFFF"/>
          <w:lang w:val="pt-BR"/>
        </w:rPr>
        <w:t>Hỗ trợ phát triển sản xuất nông nghiệp, kinh tế nông thôn và thủy sản năm 2021 (theo Quyết định số 74/QĐ-SNN ngày 02/3/2021 của Sở Nông nghiệp và Phát triển nông thôn tỉnh Quảng Bình).</w:t>
      </w:r>
    </w:p>
    <w:p w:rsidR="000F3A7F" w:rsidRPr="007109C0" w:rsidRDefault="000F3A7F" w:rsidP="00840F2F">
      <w:pPr>
        <w:spacing w:before="120" w:after="120"/>
        <w:ind w:firstLine="567"/>
        <w:jc w:val="both"/>
        <w:rPr>
          <w:i/>
          <w:sz w:val="28"/>
          <w:szCs w:val="28"/>
          <w:shd w:val="clear" w:color="auto" w:fill="FFFFFF"/>
          <w:lang w:val="pt-BR"/>
        </w:rPr>
      </w:pPr>
      <w:r w:rsidRPr="007109C0">
        <w:rPr>
          <w:sz w:val="28"/>
          <w:szCs w:val="28"/>
          <w:shd w:val="clear" w:color="auto" w:fill="FFFFFF"/>
          <w:lang w:val="pt-BR"/>
        </w:rPr>
        <w:t xml:space="preserve">- </w:t>
      </w:r>
      <w:r w:rsidRPr="007109C0">
        <w:rPr>
          <w:sz w:val="28"/>
          <w:szCs w:val="28"/>
          <w:shd w:val="clear" w:color="auto" w:fill="FFFFFF"/>
          <w:lang w:val="vi-VN"/>
        </w:rPr>
        <w:t>Hỗ trợ chuyển đổi cây trồng trên đất lúa kém hiệu quả sang cây trồng khác</w:t>
      </w:r>
      <w:r w:rsidRPr="007109C0">
        <w:rPr>
          <w:sz w:val="28"/>
          <w:szCs w:val="28"/>
          <w:shd w:val="clear" w:color="auto" w:fill="FFFFFF"/>
          <w:lang w:val="pt-BR"/>
        </w:rPr>
        <w:t>, mức hỗ trợ 03 triệu đồng</w:t>
      </w:r>
      <w:r w:rsidR="00BA6AA4" w:rsidRPr="007109C0">
        <w:rPr>
          <w:sz w:val="28"/>
          <w:szCs w:val="28"/>
          <w:shd w:val="clear" w:color="auto" w:fill="FFFFFF"/>
          <w:lang w:val="pt-BR"/>
        </w:rPr>
        <w:t>/ha (hỗ trợ sau đầu tư)</w:t>
      </w:r>
      <w:r w:rsidRPr="007109C0">
        <w:rPr>
          <w:sz w:val="28"/>
          <w:szCs w:val="28"/>
          <w:shd w:val="clear" w:color="auto" w:fill="FFFFFF"/>
          <w:lang w:val="pt-BR"/>
        </w:rPr>
        <w:t xml:space="preserve">. </w:t>
      </w:r>
      <w:r w:rsidR="00BA6AA4" w:rsidRPr="007109C0">
        <w:rPr>
          <w:i/>
          <w:sz w:val="28"/>
          <w:szCs w:val="28"/>
          <w:shd w:val="clear" w:color="auto" w:fill="FFFFFF"/>
          <w:lang w:val="pt-BR"/>
        </w:rPr>
        <w:t>Diện tích</w:t>
      </w:r>
      <w:r w:rsidRPr="007109C0">
        <w:rPr>
          <w:i/>
          <w:sz w:val="28"/>
          <w:szCs w:val="28"/>
          <w:shd w:val="clear" w:color="auto" w:fill="FFFFFF"/>
          <w:lang w:val="pt-BR"/>
        </w:rPr>
        <w:t xml:space="preserve"> được hỗ trợ: 15ha, kinh phí: 45 triệu đồng.</w:t>
      </w:r>
    </w:p>
    <w:p w:rsidR="000F3A7F" w:rsidRPr="007109C0" w:rsidRDefault="00BA6AA4" w:rsidP="00840F2F">
      <w:pPr>
        <w:spacing w:before="120" w:after="120"/>
        <w:ind w:firstLine="567"/>
        <w:jc w:val="both"/>
        <w:rPr>
          <w:sz w:val="28"/>
          <w:szCs w:val="28"/>
          <w:lang w:val="pt-BR" w:eastAsia="vi-VN"/>
        </w:rPr>
      </w:pPr>
      <w:r w:rsidRPr="007109C0">
        <w:rPr>
          <w:sz w:val="28"/>
          <w:szCs w:val="28"/>
          <w:shd w:val="clear" w:color="auto" w:fill="FFFFFF"/>
          <w:lang w:val="pt-BR"/>
        </w:rPr>
        <w:t>-</w:t>
      </w:r>
      <w:r w:rsidR="000F3A7F" w:rsidRPr="007109C0">
        <w:rPr>
          <w:sz w:val="28"/>
          <w:szCs w:val="28"/>
          <w:shd w:val="clear" w:color="auto" w:fill="FFFFFF"/>
          <w:lang w:val="pt-BR"/>
        </w:rPr>
        <w:t xml:space="preserve"> </w:t>
      </w:r>
      <w:r w:rsidR="000F3A7F" w:rsidRPr="007109C0">
        <w:rPr>
          <w:sz w:val="28"/>
          <w:szCs w:val="28"/>
          <w:shd w:val="clear" w:color="auto" w:fill="FFFFFF"/>
          <w:lang w:val="vi-VN"/>
        </w:rPr>
        <w:t>Hỗ trợ chuyển đổi cây trồng trên đất vùng gò đồi</w:t>
      </w:r>
      <w:r w:rsidR="000F3A7F" w:rsidRPr="007109C0">
        <w:rPr>
          <w:sz w:val="28"/>
          <w:szCs w:val="28"/>
          <w:shd w:val="clear" w:color="auto" w:fill="FFFFFF"/>
          <w:lang w:val="pt-BR"/>
        </w:rPr>
        <w:t xml:space="preserve">, mức hỗ trợ </w:t>
      </w:r>
      <w:r w:rsidR="000F3A7F" w:rsidRPr="007109C0">
        <w:rPr>
          <w:sz w:val="28"/>
          <w:szCs w:val="28"/>
          <w:lang w:val="vi-VN" w:eastAsia="vi-VN"/>
        </w:rPr>
        <w:t>10 triệu đồng/ha</w:t>
      </w:r>
      <w:r w:rsidRPr="007109C0">
        <w:rPr>
          <w:sz w:val="28"/>
          <w:szCs w:val="28"/>
          <w:lang w:val="pt-BR" w:eastAsia="vi-VN"/>
        </w:rPr>
        <w:t xml:space="preserve"> (hỗ trợ</w:t>
      </w:r>
      <w:r w:rsidR="000F3A7F" w:rsidRPr="007109C0">
        <w:rPr>
          <w:sz w:val="28"/>
          <w:szCs w:val="28"/>
          <w:lang w:val="pt-BR" w:eastAsia="vi-VN"/>
        </w:rPr>
        <w:t xml:space="preserve"> sau đầu tư</w:t>
      </w:r>
      <w:r w:rsidRPr="007109C0">
        <w:rPr>
          <w:sz w:val="28"/>
          <w:szCs w:val="28"/>
          <w:lang w:val="pt-BR" w:eastAsia="vi-VN"/>
        </w:rPr>
        <w:t>)</w:t>
      </w:r>
      <w:r w:rsidR="000F3A7F" w:rsidRPr="007109C0">
        <w:rPr>
          <w:sz w:val="28"/>
          <w:szCs w:val="28"/>
          <w:lang w:val="pt-BR" w:eastAsia="vi-VN"/>
        </w:rPr>
        <w:t xml:space="preserve">. </w:t>
      </w:r>
      <w:r w:rsidRPr="007109C0">
        <w:rPr>
          <w:i/>
          <w:sz w:val="28"/>
          <w:szCs w:val="28"/>
          <w:shd w:val="clear" w:color="auto" w:fill="FFFFFF"/>
          <w:lang w:val="pt-BR"/>
        </w:rPr>
        <w:t>Diện tích được hỗ trợ</w:t>
      </w:r>
      <w:r w:rsidR="000F3A7F" w:rsidRPr="007109C0">
        <w:rPr>
          <w:i/>
          <w:sz w:val="28"/>
          <w:szCs w:val="28"/>
          <w:lang w:val="pt-BR" w:eastAsia="vi-VN"/>
        </w:rPr>
        <w:t xml:space="preserve">: 8,946ha, kinh phí: </w:t>
      </w:r>
      <w:r w:rsidR="000F3A7F" w:rsidRPr="007109C0">
        <w:rPr>
          <w:i/>
          <w:sz w:val="28"/>
          <w:szCs w:val="28"/>
          <w:shd w:val="clear" w:color="auto" w:fill="FFFFFF"/>
          <w:lang w:val="pt-BR"/>
        </w:rPr>
        <w:t>89,460 triệu đồng.</w:t>
      </w:r>
    </w:p>
    <w:p w:rsidR="00BA6AA4" w:rsidRPr="007109C0" w:rsidRDefault="00BA6AA4" w:rsidP="00840F2F">
      <w:pPr>
        <w:spacing w:before="120" w:after="120"/>
        <w:ind w:firstLine="567"/>
        <w:jc w:val="both"/>
        <w:rPr>
          <w:b/>
          <w:sz w:val="28"/>
          <w:szCs w:val="28"/>
          <w:shd w:val="clear" w:color="auto" w:fill="FFFFFF"/>
          <w:lang w:val="pt-BR"/>
        </w:rPr>
      </w:pPr>
      <w:r w:rsidRPr="007109C0">
        <w:rPr>
          <w:b/>
          <w:sz w:val="28"/>
          <w:szCs w:val="28"/>
          <w:shd w:val="clear" w:color="auto" w:fill="FFFFFF"/>
          <w:lang w:val="pt-BR"/>
        </w:rPr>
        <w:t xml:space="preserve">2. Chính sách hỗ trợ khuyến công </w:t>
      </w:r>
    </w:p>
    <w:p w:rsidR="000F3A7F" w:rsidRPr="007109C0" w:rsidRDefault="000F3A7F" w:rsidP="00840F2F">
      <w:pPr>
        <w:spacing w:before="120" w:after="120"/>
        <w:ind w:firstLine="567"/>
        <w:jc w:val="both"/>
        <w:outlineLvl w:val="0"/>
        <w:rPr>
          <w:sz w:val="28"/>
          <w:szCs w:val="28"/>
          <w:lang w:val="pt-BR"/>
        </w:rPr>
      </w:pPr>
      <w:r w:rsidRPr="007109C0">
        <w:rPr>
          <w:sz w:val="28"/>
          <w:szCs w:val="28"/>
          <w:lang w:val="pt-BR"/>
        </w:rPr>
        <w:t xml:space="preserve">Thực hiện Quyết định 1209/QĐ-UBND ngày 29/4/2021 của UBND tỉnh về việc ban hành Chương trình khuyến công tỉnh Quảng Bình giai đoạn 2021-2025. UBND huyện rà soát và </w:t>
      </w:r>
      <w:r w:rsidR="00F038BE" w:rsidRPr="007109C0">
        <w:rPr>
          <w:sz w:val="28"/>
          <w:szCs w:val="28"/>
          <w:lang w:val="pt-BR"/>
        </w:rPr>
        <w:t xml:space="preserve">đang </w:t>
      </w:r>
      <w:r w:rsidRPr="007109C0">
        <w:rPr>
          <w:sz w:val="28"/>
          <w:szCs w:val="28"/>
          <w:lang w:val="pt-BR"/>
        </w:rPr>
        <w:t>trình UBND tỉnh</w:t>
      </w:r>
      <w:r w:rsidR="005F612F" w:rsidRPr="007109C0">
        <w:rPr>
          <w:sz w:val="28"/>
          <w:szCs w:val="28"/>
          <w:lang w:val="pt-BR"/>
        </w:rPr>
        <w:t>, Sở Công thương</w:t>
      </w:r>
      <w:r w:rsidRPr="007109C0">
        <w:rPr>
          <w:sz w:val="28"/>
          <w:szCs w:val="28"/>
          <w:lang w:val="pt-BR"/>
        </w:rPr>
        <w:t xml:space="preserve"> thẩm định </w:t>
      </w:r>
      <w:r w:rsidR="00BA6AA4" w:rsidRPr="007109C0">
        <w:rPr>
          <w:sz w:val="28"/>
          <w:szCs w:val="28"/>
          <w:lang w:val="pt-BR"/>
        </w:rPr>
        <w:t>hỗ trợ theo chương trình khuyến công đối với 08</w:t>
      </w:r>
      <w:r w:rsidRPr="007109C0">
        <w:rPr>
          <w:sz w:val="28"/>
          <w:szCs w:val="28"/>
          <w:lang w:val="pt-BR"/>
        </w:rPr>
        <w:t xml:space="preserve"> doanh nghiệp</w:t>
      </w:r>
      <w:r w:rsidR="00BA6AA4" w:rsidRPr="007109C0">
        <w:rPr>
          <w:sz w:val="28"/>
          <w:szCs w:val="28"/>
          <w:lang w:val="pt-BR"/>
        </w:rPr>
        <w:t>, cơ sở sản xuất</w:t>
      </w:r>
      <w:r w:rsidR="00F038BE" w:rsidRPr="007109C0">
        <w:rPr>
          <w:sz w:val="28"/>
          <w:szCs w:val="28"/>
          <w:lang w:val="pt-BR"/>
        </w:rPr>
        <w:t>, gồm</w:t>
      </w:r>
      <w:r w:rsidRPr="007109C0">
        <w:rPr>
          <w:sz w:val="28"/>
          <w:szCs w:val="28"/>
          <w:lang w:val="pt-BR"/>
        </w:rPr>
        <w:t>:</w:t>
      </w:r>
      <w:r w:rsidR="00F038BE" w:rsidRPr="007109C0">
        <w:rPr>
          <w:sz w:val="28"/>
          <w:szCs w:val="28"/>
          <w:lang w:val="pt-BR"/>
        </w:rPr>
        <w:t xml:space="preserve"> </w:t>
      </w:r>
      <w:r w:rsidRPr="007109C0">
        <w:rPr>
          <w:sz w:val="28"/>
          <w:szCs w:val="28"/>
          <w:lang w:val="pt-BR"/>
        </w:rPr>
        <w:t>Cơ sở nhôm kính Đức Tuấn</w:t>
      </w:r>
      <w:r w:rsidR="00F038BE" w:rsidRPr="007109C0">
        <w:rPr>
          <w:sz w:val="28"/>
          <w:szCs w:val="28"/>
          <w:lang w:val="pt-BR"/>
        </w:rPr>
        <w:t xml:space="preserve"> (xã Lương Ninh), </w:t>
      </w:r>
      <w:r w:rsidRPr="007109C0">
        <w:rPr>
          <w:sz w:val="28"/>
          <w:szCs w:val="28"/>
          <w:lang w:val="pt-BR"/>
        </w:rPr>
        <w:t>Công ty TNHH May Tiến Hùng</w:t>
      </w:r>
      <w:r w:rsidR="00F038BE" w:rsidRPr="007109C0">
        <w:rPr>
          <w:sz w:val="28"/>
          <w:szCs w:val="28"/>
          <w:lang w:val="pt-BR"/>
        </w:rPr>
        <w:t xml:space="preserve"> (</w:t>
      </w:r>
      <w:r w:rsidRPr="007109C0">
        <w:rPr>
          <w:sz w:val="28"/>
          <w:szCs w:val="28"/>
          <w:lang w:val="pt-BR"/>
        </w:rPr>
        <w:t>xã Gia Ninh</w:t>
      </w:r>
      <w:r w:rsidR="00F038BE" w:rsidRPr="007109C0">
        <w:rPr>
          <w:sz w:val="28"/>
          <w:szCs w:val="28"/>
          <w:lang w:val="pt-BR"/>
        </w:rPr>
        <w:t>),</w:t>
      </w:r>
      <w:r w:rsidRPr="007109C0">
        <w:rPr>
          <w:sz w:val="28"/>
          <w:szCs w:val="28"/>
          <w:lang w:val="pt-BR"/>
        </w:rPr>
        <w:t xml:space="preserve"> Công ty TNHH MTV Nông nghiệp hữu cơ Lộc Việt</w:t>
      </w:r>
      <w:r w:rsidR="00F038BE" w:rsidRPr="007109C0">
        <w:rPr>
          <w:sz w:val="28"/>
          <w:szCs w:val="28"/>
          <w:lang w:val="pt-BR"/>
        </w:rPr>
        <w:t xml:space="preserve"> (</w:t>
      </w:r>
      <w:r w:rsidRPr="007109C0">
        <w:rPr>
          <w:sz w:val="28"/>
          <w:szCs w:val="28"/>
          <w:lang w:val="pt-BR"/>
        </w:rPr>
        <w:t>thị trấn Quán Hàu</w:t>
      </w:r>
      <w:r w:rsidR="00F038BE" w:rsidRPr="007109C0">
        <w:rPr>
          <w:sz w:val="28"/>
          <w:szCs w:val="28"/>
          <w:lang w:val="pt-BR"/>
        </w:rPr>
        <w:t>),</w:t>
      </w:r>
      <w:r w:rsidRPr="007109C0">
        <w:rPr>
          <w:sz w:val="28"/>
          <w:szCs w:val="28"/>
          <w:lang w:val="pt-BR"/>
        </w:rPr>
        <w:t xml:space="preserve"> Cửa hàng bách hóa mini </w:t>
      </w:r>
      <w:r w:rsidR="00F038BE" w:rsidRPr="007109C0">
        <w:rPr>
          <w:sz w:val="28"/>
          <w:szCs w:val="28"/>
          <w:lang w:val="pt-BR"/>
        </w:rPr>
        <w:t>-</w:t>
      </w:r>
      <w:r w:rsidRPr="007109C0">
        <w:rPr>
          <w:sz w:val="28"/>
          <w:szCs w:val="28"/>
          <w:lang w:val="pt-BR"/>
        </w:rPr>
        <w:t xml:space="preserve"> Công ty TNHH Hòa Đại Phát</w:t>
      </w:r>
      <w:r w:rsidR="00F038BE" w:rsidRPr="007109C0">
        <w:rPr>
          <w:sz w:val="28"/>
          <w:szCs w:val="28"/>
          <w:lang w:val="pt-BR"/>
        </w:rPr>
        <w:t xml:space="preserve"> (thị </w:t>
      </w:r>
      <w:r w:rsidR="00F038BE" w:rsidRPr="007109C0">
        <w:rPr>
          <w:sz w:val="28"/>
          <w:szCs w:val="28"/>
          <w:lang w:val="pt-BR"/>
        </w:rPr>
        <w:lastRenderedPageBreak/>
        <w:t>trấn Quán Hàu),</w:t>
      </w:r>
      <w:r w:rsidRPr="007109C0">
        <w:rPr>
          <w:sz w:val="28"/>
          <w:szCs w:val="28"/>
          <w:lang w:val="pt-BR"/>
        </w:rPr>
        <w:t xml:space="preserve"> HTX Sản xuất mua bán chế biến thủy hải sản Vương Đoàn </w:t>
      </w:r>
      <w:r w:rsidR="00F038BE" w:rsidRPr="007109C0">
        <w:rPr>
          <w:sz w:val="28"/>
          <w:szCs w:val="28"/>
          <w:lang w:val="pt-BR"/>
        </w:rPr>
        <w:t>(</w:t>
      </w:r>
      <w:r w:rsidRPr="007109C0">
        <w:rPr>
          <w:sz w:val="28"/>
          <w:szCs w:val="28"/>
          <w:lang w:val="pt-BR"/>
        </w:rPr>
        <w:t>xã Hải Nin</w:t>
      </w:r>
      <w:r w:rsidR="00F038BE" w:rsidRPr="007109C0">
        <w:rPr>
          <w:sz w:val="28"/>
          <w:szCs w:val="28"/>
          <w:lang w:val="pt-BR"/>
        </w:rPr>
        <w:t>h),</w:t>
      </w:r>
      <w:r w:rsidRPr="007109C0">
        <w:rPr>
          <w:sz w:val="28"/>
          <w:szCs w:val="28"/>
          <w:lang w:val="pt-BR"/>
        </w:rPr>
        <w:t xml:space="preserve"> Cơ sở chế biến thực phẩm Hà Thắng </w:t>
      </w:r>
      <w:r w:rsidR="00F038BE" w:rsidRPr="007109C0">
        <w:rPr>
          <w:sz w:val="28"/>
          <w:szCs w:val="28"/>
          <w:lang w:val="pt-BR"/>
        </w:rPr>
        <w:t>(</w:t>
      </w:r>
      <w:r w:rsidRPr="007109C0">
        <w:rPr>
          <w:sz w:val="28"/>
          <w:szCs w:val="28"/>
          <w:lang w:val="pt-BR"/>
        </w:rPr>
        <w:t>xã Vạn Ninh</w:t>
      </w:r>
      <w:r w:rsidR="00F038BE" w:rsidRPr="007109C0">
        <w:rPr>
          <w:sz w:val="28"/>
          <w:szCs w:val="28"/>
          <w:lang w:val="pt-BR"/>
        </w:rPr>
        <w:t>),</w:t>
      </w:r>
      <w:r w:rsidRPr="007109C0">
        <w:rPr>
          <w:sz w:val="28"/>
          <w:szCs w:val="28"/>
          <w:lang w:val="pt-BR"/>
        </w:rPr>
        <w:t xml:space="preserve"> Cơ sở Khoai deo Linh Huệ </w:t>
      </w:r>
      <w:r w:rsidR="00F038BE" w:rsidRPr="007109C0">
        <w:rPr>
          <w:sz w:val="28"/>
          <w:szCs w:val="28"/>
          <w:lang w:val="pt-BR"/>
        </w:rPr>
        <w:t>(</w:t>
      </w:r>
      <w:r w:rsidRPr="007109C0">
        <w:rPr>
          <w:sz w:val="28"/>
          <w:szCs w:val="28"/>
          <w:lang w:val="pt-BR"/>
        </w:rPr>
        <w:t>xã Hải Ninh</w:t>
      </w:r>
      <w:r w:rsidR="00F038BE" w:rsidRPr="007109C0">
        <w:rPr>
          <w:sz w:val="28"/>
          <w:szCs w:val="28"/>
          <w:lang w:val="pt-BR"/>
        </w:rPr>
        <w:t>),</w:t>
      </w:r>
      <w:r w:rsidRPr="007109C0">
        <w:rPr>
          <w:sz w:val="28"/>
          <w:szCs w:val="28"/>
          <w:lang w:val="pt-BR"/>
        </w:rPr>
        <w:t xml:space="preserve"> Xưởng may Minh Thành </w:t>
      </w:r>
      <w:r w:rsidR="00F038BE" w:rsidRPr="007109C0">
        <w:rPr>
          <w:sz w:val="28"/>
          <w:szCs w:val="28"/>
          <w:lang w:val="pt-BR"/>
        </w:rPr>
        <w:t>(</w:t>
      </w:r>
      <w:r w:rsidRPr="007109C0">
        <w:rPr>
          <w:sz w:val="28"/>
          <w:szCs w:val="28"/>
          <w:lang w:val="pt-BR"/>
        </w:rPr>
        <w:t>xã An Ninh</w:t>
      </w:r>
      <w:r w:rsidR="00F038BE" w:rsidRPr="007109C0">
        <w:rPr>
          <w:sz w:val="28"/>
          <w:szCs w:val="28"/>
          <w:lang w:val="pt-BR"/>
        </w:rPr>
        <w:t>).</w:t>
      </w:r>
    </w:p>
    <w:p w:rsidR="00E239EB" w:rsidRPr="007109C0" w:rsidRDefault="00F038BE" w:rsidP="00840F2F">
      <w:pPr>
        <w:pStyle w:val="ListParagraph"/>
        <w:spacing w:before="120" w:after="120"/>
        <w:ind w:left="0" w:firstLine="567"/>
        <w:jc w:val="both"/>
        <w:rPr>
          <w:b/>
          <w:sz w:val="28"/>
          <w:szCs w:val="28"/>
          <w:lang w:val="pt-BR"/>
        </w:rPr>
      </w:pPr>
      <w:r w:rsidRPr="007109C0">
        <w:rPr>
          <w:b/>
          <w:sz w:val="28"/>
          <w:szCs w:val="28"/>
          <w:lang w:val="pt-BR"/>
        </w:rPr>
        <w:t>B</w:t>
      </w:r>
      <w:r w:rsidR="00E833B8" w:rsidRPr="007109C0">
        <w:rPr>
          <w:b/>
          <w:sz w:val="28"/>
          <w:szCs w:val="28"/>
          <w:lang w:val="pt-BR"/>
        </w:rPr>
        <w:t>.</w:t>
      </w:r>
      <w:r w:rsidR="009F5F6F" w:rsidRPr="007109C0">
        <w:rPr>
          <w:b/>
          <w:sz w:val="28"/>
          <w:szCs w:val="28"/>
          <w:lang w:val="pt-BR"/>
        </w:rPr>
        <w:t xml:space="preserve"> </w:t>
      </w:r>
      <w:r w:rsidRPr="007109C0">
        <w:rPr>
          <w:b/>
          <w:sz w:val="28"/>
          <w:szCs w:val="28"/>
          <w:lang w:val="pt-BR"/>
        </w:rPr>
        <w:t>VỀ CHÍNH SÁCH HỖ TRỢ PHÁT TRIỂN KTXH NĂM</w:t>
      </w:r>
      <w:r w:rsidR="009F5F6F" w:rsidRPr="007109C0">
        <w:rPr>
          <w:b/>
          <w:sz w:val="28"/>
          <w:szCs w:val="28"/>
          <w:lang w:val="pt-BR"/>
        </w:rPr>
        <w:t xml:space="preserve"> 202</w:t>
      </w:r>
      <w:r w:rsidR="001F5FAC" w:rsidRPr="007109C0">
        <w:rPr>
          <w:b/>
          <w:sz w:val="28"/>
          <w:szCs w:val="28"/>
          <w:lang w:val="pt-BR"/>
        </w:rPr>
        <w:t>2</w:t>
      </w:r>
    </w:p>
    <w:p w:rsidR="0072529C" w:rsidRPr="007109C0" w:rsidRDefault="00E239EB" w:rsidP="00840F2F">
      <w:pPr>
        <w:spacing w:before="120" w:after="120"/>
        <w:ind w:firstLine="567"/>
        <w:jc w:val="both"/>
        <w:rPr>
          <w:sz w:val="28"/>
          <w:szCs w:val="28"/>
          <w:lang w:val="de-DE"/>
        </w:rPr>
      </w:pPr>
      <w:r w:rsidRPr="007109C0">
        <w:rPr>
          <w:sz w:val="28"/>
          <w:szCs w:val="28"/>
          <w:lang w:val="pt-BR"/>
        </w:rPr>
        <w:t>Chính sách hỗ trợ phát triển KT-XH năm 202</w:t>
      </w:r>
      <w:r w:rsidR="001F5FAC" w:rsidRPr="007109C0">
        <w:rPr>
          <w:sz w:val="28"/>
          <w:szCs w:val="28"/>
          <w:lang w:val="pt-BR"/>
        </w:rPr>
        <w:t>2</w:t>
      </w:r>
      <w:r w:rsidRPr="007109C0">
        <w:rPr>
          <w:sz w:val="28"/>
          <w:szCs w:val="28"/>
          <w:lang w:val="pt-BR"/>
        </w:rPr>
        <w:t xml:space="preserve"> </w:t>
      </w:r>
      <w:r w:rsidR="00B763FD" w:rsidRPr="007109C0">
        <w:rPr>
          <w:sz w:val="28"/>
          <w:szCs w:val="28"/>
          <w:lang w:val="pt-BR"/>
        </w:rPr>
        <w:t>đề xuất</w:t>
      </w:r>
      <w:r w:rsidRPr="007109C0">
        <w:rPr>
          <w:sz w:val="28"/>
          <w:szCs w:val="28"/>
          <w:lang w:val="pt-BR"/>
        </w:rPr>
        <w:t xml:space="preserve"> c</w:t>
      </w:r>
      <w:r w:rsidR="009F5F6F" w:rsidRPr="007109C0">
        <w:rPr>
          <w:sz w:val="28"/>
          <w:szCs w:val="28"/>
          <w:lang w:val="pt-BR"/>
        </w:rPr>
        <w:t>ơ bản giữ nguyên như năm 202</w:t>
      </w:r>
      <w:r w:rsidR="001F5FAC" w:rsidRPr="007109C0">
        <w:rPr>
          <w:sz w:val="28"/>
          <w:szCs w:val="28"/>
          <w:lang w:val="pt-BR"/>
        </w:rPr>
        <w:t>1</w:t>
      </w:r>
      <w:r w:rsidRPr="007109C0">
        <w:rPr>
          <w:sz w:val="28"/>
          <w:szCs w:val="28"/>
          <w:lang w:val="pt-BR"/>
        </w:rPr>
        <w:t>. Tuy nhiên UBND huyện đ</w:t>
      </w:r>
      <w:r w:rsidR="005C5244" w:rsidRPr="007109C0">
        <w:rPr>
          <w:sz w:val="28"/>
          <w:szCs w:val="28"/>
          <w:lang w:val="de-DE"/>
        </w:rPr>
        <w:t xml:space="preserve">ề </w:t>
      </w:r>
      <w:r w:rsidR="00FC1441" w:rsidRPr="007109C0">
        <w:rPr>
          <w:sz w:val="28"/>
          <w:szCs w:val="28"/>
          <w:lang w:val="de-DE"/>
        </w:rPr>
        <w:t>nghị HĐND huyện xem xét</w:t>
      </w:r>
      <w:r w:rsidR="005C5244" w:rsidRPr="007109C0">
        <w:rPr>
          <w:sz w:val="28"/>
          <w:szCs w:val="28"/>
          <w:lang w:val="de-DE"/>
        </w:rPr>
        <w:t xml:space="preserve"> </w:t>
      </w:r>
      <w:r w:rsidR="00E23E4D" w:rsidRPr="007109C0">
        <w:rPr>
          <w:sz w:val="28"/>
          <w:szCs w:val="28"/>
          <w:lang w:val="de-DE"/>
        </w:rPr>
        <w:t>bãi bỏ</w:t>
      </w:r>
      <w:r w:rsidR="0072529C" w:rsidRPr="007109C0">
        <w:rPr>
          <w:sz w:val="28"/>
          <w:szCs w:val="28"/>
          <w:lang w:val="de-DE"/>
        </w:rPr>
        <w:t xml:space="preserve">, bổ </w:t>
      </w:r>
      <w:r w:rsidR="00E23E4D" w:rsidRPr="007109C0">
        <w:rPr>
          <w:sz w:val="28"/>
          <w:szCs w:val="28"/>
          <w:lang w:val="de-DE"/>
        </w:rPr>
        <w:t xml:space="preserve">sung một số chính sách </w:t>
      </w:r>
      <w:r w:rsidRPr="007109C0">
        <w:rPr>
          <w:sz w:val="28"/>
          <w:szCs w:val="28"/>
          <w:lang w:val="de-DE"/>
        </w:rPr>
        <w:t xml:space="preserve">trong </w:t>
      </w:r>
      <w:r w:rsidR="00E23E4D" w:rsidRPr="007109C0">
        <w:rPr>
          <w:sz w:val="28"/>
          <w:szCs w:val="28"/>
          <w:lang w:val="de-DE"/>
        </w:rPr>
        <w:t>năm 202</w:t>
      </w:r>
      <w:r w:rsidR="001F5FAC" w:rsidRPr="007109C0">
        <w:rPr>
          <w:sz w:val="28"/>
          <w:szCs w:val="28"/>
          <w:lang w:val="de-DE"/>
        </w:rPr>
        <w:t>2</w:t>
      </w:r>
      <w:r w:rsidRPr="007109C0">
        <w:rPr>
          <w:sz w:val="28"/>
          <w:szCs w:val="28"/>
          <w:lang w:val="de-DE"/>
        </w:rPr>
        <w:t xml:space="preserve"> như sau:</w:t>
      </w:r>
    </w:p>
    <w:p w:rsidR="0072529C" w:rsidRPr="007109C0" w:rsidRDefault="00D17840" w:rsidP="00840F2F">
      <w:pPr>
        <w:pStyle w:val="ListParagraph"/>
        <w:spacing w:before="120" w:after="120"/>
        <w:ind w:left="0" w:firstLine="567"/>
        <w:jc w:val="both"/>
        <w:rPr>
          <w:b/>
          <w:sz w:val="28"/>
          <w:szCs w:val="28"/>
          <w:lang w:val="de-DE"/>
        </w:rPr>
      </w:pPr>
      <w:r w:rsidRPr="007109C0">
        <w:rPr>
          <w:b/>
          <w:sz w:val="28"/>
          <w:szCs w:val="28"/>
          <w:lang w:val="de-DE"/>
        </w:rPr>
        <w:t xml:space="preserve">1. </w:t>
      </w:r>
      <w:r w:rsidR="0072529C" w:rsidRPr="007109C0">
        <w:rPr>
          <w:b/>
          <w:sz w:val="28"/>
          <w:szCs w:val="28"/>
          <w:lang w:val="de-DE"/>
        </w:rPr>
        <w:t>B</w:t>
      </w:r>
      <w:r w:rsidR="00FC1441" w:rsidRPr="007109C0">
        <w:rPr>
          <w:b/>
          <w:sz w:val="28"/>
          <w:szCs w:val="28"/>
          <w:lang w:val="de-DE"/>
        </w:rPr>
        <w:t>ã</w:t>
      </w:r>
      <w:r w:rsidR="00B763FD" w:rsidRPr="007109C0">
        <w:rPr>
          <w:b/>
          <w:sz w:val="28"/>
          <w:szCs w:val="28"/>
          <w:lang w:val="de-DE"/>
        </w:rPr>
        <w:t>i b</w:t>
      </w:r>
      <w:r w:rsidR="0072529C" w:rsidRPr="007109C0">
        <w:rPr>
          <w:b/>
          <w:sz w:val="28"/>
          <w:szCs w:val="28"/>
          <w:lang w:val="de-DE"/>
        </w:rPr>
        <w:t>ỏ cá</w:t>
      </w:r>
      <w:r w:rsidR="00E833B8" w:rsidRPr="007109C0">
        <w:rPr>
          <w:b/>
          <w:sz w:val="28"/>
          <w:szCs w:val="28"/>
          <w:lang w:val="de-DE"/>
        </w:rPr>
        <w:t>c chính sách không còn phù hợp</w:t>
      </w:r>
    </w:p>
    <w:p w:rsidR="005E0579" w:rsidRPr="007109C0" w:rsidRDefault="005E0579" w:rsidP="00840F2F">
      <w:pPr>
        <w:spacing w:before="120" w:after="120"/>
        <w:ind w:firstLine="567"/>
        <w:jc w:val="both"/>
        <w:outlineLvl w:val="0"/>
        <w:rPr>
          <w:sz w:val="28"/>
          <w:szCs w:val="28"/>
          <w:lang w:val="pt-BR"/>
        </w:rPr>
      </w:pPr>
      <w:r w:rsidRPr="007109C0">
        <w:rPr>
          <w:sz w:val="28"/>
          <w:szCs w:val="28"/>
          <w:lang w:val="pt-BR"/>
        </w:rPr>
        <w:t>- Hỗ trợ giống lúa cho Nhân dân gieo trồng vụ Đông Xuân, mức hỗ trợ giống lúa thuần tối đa 6.000 đồng/kg, giống lúa lai tối đa 20.000 đồng/kg, nguồn kinh phí bao gồm ngân sách huyện hỗ trợ và các nguồn hỗ trợ khác. Định mức hỗ trợ lúa thuần 100kg/ha, lúa lai 40kg/ha.</w:t>
      </w:r>
    </w:p>
    <w:p w:rsidR="005E0579" w:rsidRPr="007109C0" w:rsidRDefault="005E0579" w:rsidP="00840F2F">
      <w:pPr>
        <w:spacing w:before="120" w:after="120"/>
        <w:ind w:firstLine="567"/>
        <w:jc w:val="both"/>
        <w:outlineLvl w:val="0"/>
        <w:rPr>
          <w:sz w:val="28"/>
          <w:szCs w:val="28"/>
          <w:lang w:val="pt-BR"/>
        </w:rPr>
      </w:pPr>
      <w:r w:rsidRPr="007109C0">
        <w:rPr>
          <w:sz w:val="28"/>
          <w:szCs w:val="28"/>
          <w:lang w:val="pt-BR"/>
        </w:rPr>
        <w:t xml:space="preserve">- Hỗ trợ tái đàn lợn, cụ thể hỗ trợ cho trang trại, gia trại mua lợn nái cấp bố mẹ, quy mô từ 5 nái trở lên, trọng lượng tối thiểu 100 kg/con, mức hỗ trợ 2 triệu đồng/con (khu vực nuôi xa khu dân cư, khu tập trung chất thải sinh hoạt, công nghiệp tối thiểu là 100 mét; trường học, bệnh viện, chợ, nguồn cung cấp nước sinh hoạt cho cộng đồng dân cư tối thiểu 150 mét). </w:t>
      </w:r>
    </w:p>
    <w:p w:rsidR="005E0579" w:rsidRPr="007109C0" w:rsidRDefault="005E0579" w:rsidP="00840F2F">
      <w:pPr>
        <w:spacing w:before="120" w:after="120"/>
        <w:ind w:firstLine="567"/>
        <w:jc w:val="both"/>
        <w:outlineLvl w:val="0"/>
        <w:rPr>
          <w:sz w:val="28"/>
          <w:szCs w:val="28"/>
          <w:lang w:val="pt-BR"/>
        </w:rPr>
      </w:pPr>
      <w:r w:rsidRPr="007109C0">
        <w:rPr>
          <w:sz w:val="28"/>
          <w:szCs w:val="28"/>
          <w:lang w:val="pt-BR"/>
        </w:rPr>
        <w:t>- Hỗ trợ kinh phí mua đá học thả đáy làm giá thể nuôi hàu ở vùng mặt nước được UBND huyện giao cho cộng đồng quản lý, mức hỗ trợ 20 triệu/ha.</w:t>
      </w:r>
    </w:p>
    <w:p w:rsidR="0072529C" w:rsidRPr="007109C0" w:rsidRDefault="00E23E4D" w:rsidP="00840F2F">
      <w:pPr>
        <w:spacing w:before="120" w:after="120"/>
        <w:ind w:firstLine="567"/>
        <w:jc w:val="both"/>
        <w:outlineLvl w:val="0"/>
        <w:rPr>
          <w:b/>
          <w:sz w:val="28"/>
          <w:szCs w:val="28"/>
          <w:lang w:val="pt-BR"/>
        </w:rPr>
      </w:pPr>
      <w:r w:rsidRPr="007109C0">
        <w:rPr>
          <w:b/>
          <w:sz w:val="28"/>
          <w:szCs w:val="28"/>
          <w:lang w:val="pt-BR"/>
        </w:rPr>
        <w:t>2</w:t>
      </w:r>
      <w:r w:rsidR="0072529C" w:rsidRPr="007109C0">
        <w:rPr>
          <w:b/>
          <w:sz w:val="28"/>
          <w:szCs w:val="28"/>
          <w:lang w:val="pt-BR"/>
        </w:rPr>
        <w:t>. Bổ sung các chính sách mới trong năm 202</w:t>
      </w:r>
      <w:r w:rsidR="001F5FAC" w:rsidRPr="007109C0">
        <w:rPr>
          <w:b/>
          <w:sz w:val="28"/>
          <w:szCs w:val="28"/>
          <w:lang w:val="pt-BR"/>
        </w:rPr>
        <w:t>2</w:t>
      </w:r>
    </w:p>
    <w:p w:rsidR="00FC1441" w:rsidRPr="007109C0" w:rsidRDefault="005E0579" w:rsidP="00840F2F">
      <w:pPr>
        <w:spacing w:before="120" w:after="120"/>
        <w:ind w:firstLine="567"/>
        <w:jc w:val="both"/>
        <w:outlineLvl w:val="0"/>
        <w:rPr>
          <w:sz w:val="28"/>
          <w:szCs w:val="28"/>
          <w:lang w:val="pt-BR"/>
        </w:rPr>
      </w:pPr>
      <w:r w:rsidRPr="007109C0">
        <w:rPr>
          <w:sz w:val="28"/>
          <w:szCs w:val="28"/>
          <w:lang w:val="pt-BR"/>
        </w:rPr>
        <w:t xml:space="preserve">- Hỗ trợ xây dựng chuồng kín chăn nuôi lợn, xây mới trong năm 2022, diện tích từ 200 m2 trở lên, xa khu dân cư 100 m trở lên đối với trang trại quy mô nhỏ; từ 200 m trở lên đối với trang trại quy mô vừa, qui mô </w:t>
      </w:r>
      <w:r w:rsidR="00263B56" w:rsidRPr="007109C0">
        <w:rPr>
          <w:sz w:val="28"/>
          <w:szCs w:val="28"/>
          <w:lang w:val="pt-BR"/>
        </w:rPr>
        <w:t>2</w:t>
      </w:r>
      <w:r w:rsidRPr="007109C0">
        <w:rPr>
          <w:sz w:val="28"/>
          <w:szCs w:val="28"/>
          <w:lang w:val="pt-BR"/>
        </w:rPr>
        <w:t xml:space="preserve">0 nái trở lên, mức hỗ trợ 50 triệu đồng/cơ sở. </w:t>
      </w:r>
    </w:p>
    <w:p w:rsidR="005E0579" w:rsidRPr="007109C0" w:rsidRDefault="00FC1441" w:rsidP="00840F2F">
      <w:pPr>
        <w:spacing w:before="120" w:after="120"/>
        <w:ind w:firstLine="567"/>
        <w:jc w:val="both"/>
        <w:outlineLvl w:val="0"/>
        <w:rPr>
          <w:spacing w:val="-4"/>
          <w:sz w:val="28"/>
          <w:szCs w:val="28"/>
          <w:lang w:val="pt-BR"/>
        </w:rPr>
      </w:pPr>
      <w:r w:rsidRPr="007109C0">
        <w:rPr>
          <w:sz w:val="28"/>
          <w:szCs w:val="28"/>
          <w:lang w:val="pt-BR"/>
        </w:rPr>
        <w:t>- Hỗ trợ 50</w:t>
      </w:r>
      <w:r w:rsidR="005E0579" w:rsidRPr="007109C0">
        <w:rPr>
          <w:sz w:val="28"/>
          <w:szCs w:val="28"/>
          <w:lang w:val="pt-BR"/>
        </w:rPr>
        <w:t>% kinh phí mua Vacxin</w:t>
      </w:r>
      <w:r w:rsidRPr="007109C0">
        <w:rPr>
          <w:sz w:val="28"/>
          <w:szCs w:val="28"/>
          <w:lang w:val="pt-BR"/>
        </w:rPr>
        <w:t xml:space="preserve"> tiêm phòng cho đàn gia súc gia cầm (</w:t>
      </w:r>
      <w:r w:rsidR="005E0579" w:rsidRPr="007109C0">
        <w:rPr>
          <w:spacing w:val="-4"/>
          <w:sz w:val="28"/>
          <w:szCs w:val="28"/>
          <w:lang w:val="pt-BR"/>
        </w:rPr>
        <w:t>LMLM trâu, bò</w:t>
      </w:r>
      <w:r w:rsidRPr="007109C0">
        <w:rPr>
          <w:spacing w:val="-4"/>
          <w:sz w:val="28"/>
          <w:szCs w:val="28"/>
          <w:lang w:val="pt-BR"/>
        </w:rPr>
        <w:t xml:space="preserve">; </w:t>
      </w:r>
      <w:r w:rsidR="005E0579" w:rsidRPr="007109C0">
        <w:rPr>
          <w:spacing w:val="-4"/>
          <w:sz w:val="28"/>
          <w:szCs w:val="28"/>
          <w:lang w:val="pt-BR"/>
        </w:rPr>
        <w:t>Viêm da nổi cục</w:t>
      </w:r>
      <w:r w:rsidRPr="007109C0">
        <w:rPr>
          <w:spacing w:val="-4"/>
          <w:sz w:val="28"/>
          <w:szCs w:val="28"/>
          <w:lang w:val="pt-BR"/>
        </w:rPr>
        <w:t xml:space="preserve">; </w:t>
      </w:r>
      <w:r w:rsidR="005E0579" w:rsidRPr="007109C0">
        <w:rPr>
          <w:spacing w:val="-4"/>
          <w:sz w:val="28"/>
          <w:szCs w:val="28"/>
          <w:lang w:val="pt-BR"/>
        </w:rPr>
        <w:t>THT trâu, bò</w:t>
      </w:r>
      <w:r w:rsidRPr="007109C0">
        <w:rPr>
          <w:spacing w:val="-4"/>
          <w:sz w:val="28"/>
          <w:szCs w:val="28"/>
          <w:lang w:val="pt-BR"/>
        </w:rPr>
        <w:t xml:space="preserve">; </w:t>
      </w:r>
      <w:r w:rsidR="005E0579" w:rsidRPr="007109C0">
        <w:rPr>
          <w:spacing w:val="-4"/>
          <w:sz w:val="28"/>
          <w:szCs w:val="28"/>
          <w:lang w:val="pt-BR"/>
        </w:rPr>
        <w:t>Dịch tả lợn</w:t>
      </w:r>
      <w:r w:rsidRPr="007109C0">
        <w:rPr>
          <w:spacing w:val="-4"/>
          <w:sz w:val="28"/>
          <w:szCs w:val="28"/>
          <w:lang w:val="pt-BR"/>
        </w:rPr>
        <w:t>; Cúm gia cầm)</w:t>
      </w:r>
    </w:p>
    <w:p w:rsidR="00263B56" w:rsidRPr="007109C0" w:rsidRDefault="005E0579" w:rsidP="00840F2F">
      <w:pPr>
        <w:spacing w:before="120" w:after="120"/>
        <w:ind w:firstLine="567"/>
        <w:jc w:val="both"/>
        <w:outlineLvl w:val="0"/>
        <w:rPr>
          <w:sz w:val="28"/>
          <w:szCs w:val="28"/>
          <w:lang w:val="pt-BR"/>
        </w:rPr>
      </w:pPr>
      <w:r w:rsidRPr="007109C0">
        <w:rPr>
          <w:sz w:val="28"/>
          <w:szCs w:val="28"/>
          <w:lang w:val="pt-BR"/>
        </w:rPr>
        <w:t>- Hỗ trợ máy sấy thủy sản mua mới trong năm 2022, mức đầu tư từ 300 triệu đồng trở lên, mứ</w:t>
      </w:r>
      <w:r w:rsidR="00FC1441" w:rsidRPr="007109C0">
        <w:rPr>
          <w:sz w:val="28"/>
          <w:szCs w:val="28"/>
          <w:lang w:val="pt-BR"/>
        </w:rPr>
        <w:t>c hỗ trợ 30 triệu đồng/máy</w:t>
      </w:r>
      <w:r w:rsidRPr="007109C0">
        <w:rPr>
          <w:sz w:val="28"/>
          <w:szCs w:val="28"/>
          <w:lang w:val="pt-BR"/>
        </w:rPr>
        <w:t>.</w:t>
      </w:r>
    </w:p>
    <w:p w:rsidR="005E0579" w:rsidRPr="007109C0" w:rsidRDefault="005E0579" w:rsidP="00840F2F">
      <w:pPr>
        <w:spacing w:before="120" w:after="120"/>
        <w:ind w:firstLine="567"/>
        <w:jc w:val="both"/>
        <w:outlineLvl w:val="0"/>
        <w:rPr>
          <w:sz w:val="28"/>
          <w:szCs w:val="28"/>
          <w:lang w:val="pt-BR"/>
        </w:rPr>
      </w:pPr>
      <w:r w:rsidRPr="007109C0">
        <w:rPr>
          <w:sz w:val="28"/>
          <w:szCs w:val="28"/>
          <w:lang w:val="pt-BR"/>
        </w:rPr>
        <w:t xml:space="preserve">- Hỗ trợ 50% giống keo nuôi cấy mô hộ đồng bào Vân Kiều 2 xã Trường Sơn và Trường Xuân trồng rừng </w:t>
      </w:r>
      <w:r w:rsidR="00FC1441" w:rsidRPr="007109C0">
        <w:rPr>
          <w:sz w:val="28"/>
          <w:szCs w:val="28"/>
          <w:lang w:val="pt-BR"/>
        </w:rPr>
        <w:t>năm 2022, định mức 2.000 cây/ha</w:t>
      </w:r>
      <w:r w:rsidRPr="007109C0">
        <w:rPr>
          <w:sz w:val="28"/>
          <w:szCs w:val="28"/>
          <w:lang w:val="pt-BR"/>
        </w:rPr>
        <w:t>.</w:t>
      </w:r>
    </w:p>
    <w:p w:rsidR="00FC1441" w:rsidRPr="007109C0" w:rsidRDefault="005E0579" w:rsidP="00840F2F">
      <w:pPr>
        <w:spacing w:before="120" w:after="120"/>
        <w:ind w:firstLine="567"/>
        <w:jc w:val="both"/>
        <w:outlineLvl w:val="0"/>
        <w:rPr>
          <w:sz w:val="28"/>
          <w:szCs w:val="28"/>
          <w:lang w:val="pt-BR"/>
        </w:rPr>
      </w:pPr>
      <w:r w:rsidRPr="007109C0">
        <w:rPr>
          <w:sz w:val="28"/>
          <w:szCs w:val="28"/>
          <w:lang w:val="pt-BR"/>
        </w:rPr>
        <w:t>- Hỗ trợ hộ gia đình làm giàn treo để nuôi hàu với diện tích tối thiểu 60 m</w:t>
      </w:r>
      <w:r w:rsidRPr="007109C0">
        <w:rPr>
          <w:sz w:val="28"/>
          <w:szCs w:val="28"/>
          <w:vertAlign w:val="superscript"/>
          <w:lang w:val="pt-BR"/>
        </w:rPr>
        <w:t>2</w:t>
      </w:r>
      <w:r w:rsidRPr="007109C0">
        <w:rPr>
          <w:sz w:val="28"/>
          <w:szCs w:val="28"/>
          <w:lang w:val="pt-BR"/>
        </w:rPr>
        <w:t xml:space="preserve">/giàn, mức hỗ trợ 5 triệu/giàn. </w:t>
      </w:r>
    </w:p>
    <w:p w:rsidR="005E0579" w:rsidRPr="007109C0" w:rsidRDefault="005E0579" w:rsidP="00840F2F">
      <w:pPr>
        <w:spacing w:before="120" w:after="120"/>
        <w:ind w:firstLine="567"/>
        <w:jc w:val="both"/>
        <w:outlineLvl w:val="0"/>
        <w:rPr>
          <w:sz w:val="28"/>
          <w:szCs w:val="28"/>
          <w:lang w:val="pt-BR"/>
        </w:rPr>
      </w:pPr>
      <w:r w:rsidRPr="007109C0">
        <w:rPr>
          <w:sz w:val="28"/>
          <w:szCs w:val="28"/>
          <w:lang w:val="pt-BR"/>
        </w:rPr>
        <w:t>- Hỗ trợ 100 % giá giống keo giâm hom cho hộ đồng bào Vân Kiều 2 xã Trường Sơn và Trường Xuân trồng rừng năm 2022, định mức 2.000 cây/ha.</w:t>
      </w:r>
    </w:p>
    <w:p w:rsidR="00FC1441" w:rsidRPr="007109C0" w:rsidRDefault="005E0579" w:rsidP="00840F2F">
      <w:pPr>
        <w:spacing w:before="120" w:after="120"/>
        <w:ind w:firstLine="567"/>
        <w:jc w:val="both"/>
        <w:outlineLvl w:val="0"/>
        <w:rPr>
          <w:sz w:val="28"/>
          <w:szCs w:val="28"/>
          <w:lang w:val="pt-BR"/>
        </w:rPr>
      </w:pPr>
      <w:r w:rsidRPr="007109C0">
        <w:rPr>
          <w:sz w:val="28"/>
          <w:szCs w:val="28"/>
          <w:lang w:val="pt-BR"/>
        </w:rPr>
        <w:t>- Hỗ trợ sản phẩm đạt 3 sao cấp tỉnh trở lên, mư</w:t>
      </w:r>
      <w:r w:rsidR="00FC1441" w:rsidRPr="007109C0">
        <w:rPr>
          <w:sz w:val="28"/>
          <w:szCs w:val="28"/>
          <w:lang w:val="pt-BR"/>
        </w:rPr>
        <w:t>́c hỗ trợ 5 triệu/sản phẩm</w:t>
      </w:r>
      <w:r w:rsidRPr="007109C0">
        <w:rPr>
          <w:sz w:val="28"/>
          <w:szCs w:val="28"/>
          <w:lang w:val="pt-BR"/>
        </w:rPr>
        <w:t>.</w:t>
      </w:r>
    </w:p>
    <w:p w:rsidR="00263B56" w:rsidRPr="007109C0" w:rsidRDefault="00263B56" w:rsidP="00840F2F">
      <w:pPr>
        <w:spacing w:before="120" w:after="120"/>
        <w:ind w:firstLine="567"/>
        <w:jc w:val="both"/>
        <w:outlineLvl w:val="0"/>
        <w:rPr>
          <w:sz w:val="28"/>
          <w:szCs w:val="28"/>
          <w:lang w:val="pt-BR"/>
        </w:rPr>
      </w:pPr>
      <w:r w:rsidRPr="007109C0">
        <w:rPr>
          <w:sz w:val="28"/>
          <w:szCs w:val="28"/>
          <w:lang w:val="pt-BR"/>
        </w:rPr>
        <w:t>- Hỗ trợ lắp đặt hệ thống camera giám sát an ninh quy mô cấp xã trị giá từ 300 triệu đồng trở lên, mức hỗ trợ 50 triệu đồng/đơn vị.</w:t>
      </w:r>
    </w:p>
    <w:p w:rsidR="0072529C" w:rsidRPr="007109C0" w:rsidRDefault="0072529C" w:rsidP="00840F2F">
      <w:pPr>
        <w:spacing w:before="120" w:after="120"/>
        <w:ind w:firstLine="567"/>
        <w:jc w:val="both"/>
        <w:outlineLvl w:val="0"/>
        <w:rPr>
          <w:sz w:val="28"/>
          <w:szCs w:val="28"/>
          <w:lang w:val="pt-BR"/>
        </w:rPr>
      </w:pPr>
      <w:r w:rsidRPr="007109C0">
        <w:rPr>
          <w:sz w:val="28"/>
          <w:szCs w:val="28"/>
          <w:lang w:val="de-DE"/>
        </w:rPr>
        <w:lastRenderedPageBreak/>
        <w:t xml:space="preserve">Trên đây là báo cáo tình hình thực hiện Nghị quyết </w:t>
      </w:r>
      <w:r w:rsidR="00FC1441" w:rsidRPr="007109C0">
        <w:rPr>
          <w:sz w:val="28"/>
          <w:szCs w:val="28"/>
          <w:lang w:val="de-DE"/>
        </w:rPr>
        <w:t xml:space="preserve">của HĐND huyện </w:t>
      </w:r>
      <w:r w:rsidRPr="007109C0">
        <w:rPr>
          <w:sz w:val="28"/>
          <w:szCs w:val="28"/>
          <w:lang w:val="de-DE"/>
        </w:rPr>
        <w:t>về chính sách h</w:t>
      </w:r>
      <w:r w:rsidR="00FC1441" w:rsidRPr="007109C0">
        <w:rPr>
          <w:sz w:val="28"/>
          <w:szCs w:val="28"/>
          <w:lang w:val="de-DE"/>
        </w:rPr>
        <w:t xml:space="preserve">ỗ trợ phát triển kinh tế xã hội, một số chính sách hỗ trợ của tỉnh trên địa bàn </w:t>
      </w:r>
      <w:r w:rsidRPr="007109C0">
        <w:rPr>
          <w:sz w:val="28"/>
          <w:szCs w:val="28"/>
          <w:lang w:val="de-DE"/>
        </w:rPr>
        <w:t>năm 20</w:t>
      </w:r>
      <w:r w:rsidR="00DB337C" w:rsidRPr="007109C0">
        <w:rPr>
          <w:sz w:val="28"/>
          <w:szCs w:val="28"/>
          <w:lang w:val="de-DE"/>
        </w:rPr>
        <w:t>2</w:t>
      </w:r>
      <w:r w:rsidR="00B04D99" w:rsidRPr="007109C0">
        <w:rPr>
          <w:sz w:val="28"/>
          <w:szCs w:val="28"/>
          <w:lang w:val="de-DE"/>
        </w:rPr>
        <w:t>1</w:t>
      </w:r>
      <w:r w:rsidR="00FC1441" w:rsidRPr="007109C0">
        <w:rPr>
          <w:sz w:val="28"/>
          <w:szCs w:val="28"/>
          <w:lang w:val="de-DE"/>
        </w:rPr>
        <w:t xml:space="preserve"> và</w:t>
      </w:r>
      <w:r w:rsidRPr="007109C0">
        <w:rPr>
          <w:sz w:val="28"/>
          <w:szCs w:val="28"/>
          <w:lang w:val="de-DE"/>
        </w:rPr>
        <w:t xml:space="preserve"> đề xuất </w:t>
      </w:r>
      <w:r w:rsidR="003C5C44" w:rsidRPr="007109C0">
        <w:rPr>
          <w:sz w:val="28"/>
          <w:szCs w:val="28"/>
          <w:lang w:val="de-DE"/>
        </w:rPr>
        <w:t>điều chỉnh, bổ sung một số chính sách</w:t>
      </w:r>
      <w:r w:rsidR="00FC1441" w:rsidRPr="007109C0">
        <w:rPr>
          <w:sz w:val="28"/>
          <w:szCs w:val="28"/>
          <w:lang w:val="de-DE"/>
        </w:rPr>
        <w:t xml:space="preserve"> hỗ trợ </w:t>
      </w:r>
      <w:r w:rsidRPr="007109C0">
        <w:rPr>
          <w:sz w:val="28"/>
          <w:szCs w:val="28"/>
          <w:lang w:val="de-DE"/>
        </w:rPr>
        <w:t>năm 202</w:t>
      </w:r>
      <w:r w:rsidR="00B04D99" w:rsidRPr="007109C0">
        <w:rPr>
          <w:sz w:val="28"/>
          <w:szCs w:val="28"/>
          <w:lang w:val="de-DE"/>
        </w:rPr>
        <w:t>2</w:t>
      </w:r>
      <w:r w:rsidRPr="007109C0">
        <w:rPr>
          <w:sz w:val="28"/>
          <w:szCs w:val="28"/>
          <w:lang w:val="de-DE"/>
        </w:rPr>
        <w:t>./.</w:t>
      </w:r>
    </w:p>
    <w:p w:rsidR="0072529C" w:rsidRPr="007109C0" w:rsidRDefault="0072529C" w:rsidP="0072529C">
      <w:pPr>
        <w:pStyle w:val="ListParagraph"/>
        <w:spacing w:line="288" w:lineRule="auto"/>
        <w:ind w:left="0" w:firstLine="786"/>
        <w:jc w:val="both"/>
        <w:rPr>
          <w:sz w:val="28"/>
          <w:szCs w:val="28"/>
          <w:lang w:val="de-DE"/>
        </w:rPr>
      </w:pPr>
    </w:p>
    <w:tbl>
      <w:tblPr>
        <w:tblW w:w="9378" w:type="dxa"/>
        <w:tblLayout w:type="fixed"/>
        <w:tblLook w:val="0000" w:firstRow="0" w:lastRow="0" w:firstColumn="0" w:lastColumn="0" w:noHBand="0" w:noVBand="0"/>
      </w:tblPr>
      <w:tblGrid>
        <w:gridCol w:w="4608"/>
        <w:gridCol w:w="4770"/>
      </w:tblGrid>
      <w:tr w:rsidR="0072529C" w:rsidRPr="007109C0" w:rsidTr="00F038BE">
        <w:tc>
          <w:tcPr>
            <w:tcW w:w="4608" w:type="dxa"/>
          </w:tcPr>
          <w:p w:rsidR="0072529C" w:rsidRPr="007109C0" w:rsidRDefault="0072529C" w:rsidP="00F038BE">
            <w:pPr>
              <w:rPr>
                <w:b/>
                <w:lang w:val="da-DK"/>
              </w:rPr>
            </w:pPr>
            <w:r w:rsidRPr="007109C0">
              <w:rPr>
                <w:b/>
                <w:i/>
                <w:lang w:val="da-DK"/>
              </w:rPr>
              <w:t>Nơi nhận</w:t>
            </w:r>
            <w:r w:rsidRPr="007109C0">
              <w:rPr>
                <w:b/>
                <w:lang w:val="da-DK"/>
              </w:rPr>
              <w:t>:</w:t>
            </w:r>
          </w:p>
          <w:p w:rsidR="0072529C" w:rsidRPr="007109C0" w:rsidRDefault="0072529C" w:rsidP="00F038BE">
            <w:pPr>
              <w:jc w:val="both"/>
            </w:pPr>
            <w:r w:rsidRPr="007109C0">
              <w:rPr>
                <w:sz w:val="22"/>
                <w:szCs w:val="22"/>
              </w:rPr>
              <w:t>- Ban TVHU, TT HĐND huyện;</w:t>
            </w:r>
          </w:p>
          <w:p w:rsidR="0072529C" w:rsidRPr="007109C0" w:rsidRDefault="0072529C" w:rsidP="00F038BE">
            <w:pPr>
              <w:jc w:val="both"/>
            </w:pPr>
            <w:r w:rsidRPr="007109C0">
              <w:rPr>
                <w:sz w:val="22"/>
                <w:szCs w:val="22"/>
              </w:rPr>
              <w:t xml:space="preserve">- CT,PCT UBND huyện; </w:t>
            </w:r>
          </w:p>
          <w:p w:rsidR="0072529C" w:rsidRPr="007109C0" w:rsidRDefault="0072529C" w:rsidP="00F038BE">
            <w:pPr>
              <w:jc w:val="both"/>
            </w:pPr>
            <w:r w:rsidRPr="007109C0">
              <w:rPr>
                <w:sz w:val="22"/>
                <w:szCs w:val="22"/>
              </w:rPr>
              <w:t>- Đại biểu HĐND huyện;</w:t>
            </w:r>
          </w:p>
          <w:p w:rsidR="0072529C" w:rsidRPr="007109C0" w:rsidRDefault="0072529C" w:rsidP="00F038BE">
            <w:pPr>
              <w:jc w:val="both"/>
            </w:pPr>
            <w:r w:rsidRPr="007109C0">
              <w:rPr>
                <w:sz w:val="22"/>
                <w:szCs w:val="22"/>
              </w:rPr>
              <w:t>- Các phòng, ban, đơn vị, đoàn thể cấp huyện;</w:t>
            </w:r>
          </w:p>
          <w:p w:rsidR="0072529C" w:rsidRPr="007109C0" w:rsidRDefault="0072529C" w:rsidP="00F038BE">
            <w:pPr>
              <w:jc w:val="both"/>
            </w:pPr>
            <w:r w:rsidRPr="007109C0">
              <w:rPr>
                <w:sz w:val="22"/>
                <w:szCs w:val="22"/>
              </w:rPr>
              <w:t>- H</w:t>
            </w:r>
            <w:r w:rsidR="00E239EB" w:rsidRPr="007109C0">
              <w:rPr>
                <w:sz w:val="22"/>
                <w:szCs w:val="22"/>
              </w:rPr>
              <w:t>Đ</w:t>
            </w:r>
            <w:r w:rsidRPr="007109C0">
              <w:rPr>
                <w:sz w:val="22"/>
                <w:szCs w:val="22"/>
              </w:rPr>
              <w:t>ND, UBND các xã, thị trấn;</w:t>
            </w:r>
            <w:r w:rsidRPr="007109C0">
              <w:rPr>
                <w:sz w:val="22"/>
                <w:szCs w:val="22"/>
              </w:rPr>
              <w:tab/>
            </w:r>
          </w:p>
          <w:p w:rsidR="0072529C" w:rsidRPr="007109C0" w:rsidRDefault="0072529C" w:rsidP="00F038BE">
            <w:pPr>
              <w:jc w:val="both"/>
            </w:pPr>
            <w:r w:rsidRPr="007109C0">
              <w:rPr>
                <w:sz w:val="22"/>
                <w:szCs w:val="22"/>
              </w:rPr>
              <w:t>- Lưu: VT.</w:t>
            </w:r>
          </w:p>
        </w:tc>
        <w:tc>
          <w:tcPr>
            <w:tcW w:w="4770" w:type="dxa"/>
          </w:tcPr>
          <w:p w:rsidR="0072529C" w:rsidRPr="007109C0" w:rsidRDefault="0072529C" w:rsidP="00F038BE">
            <w:pPr>
              <w:pStyle w:val="Heading2"/>
              <w:rPr>
                <w:sz w:val="28"/>
              </w:rPr>
            </w:pPr>
            <w:r w:rsidRPr="007109C0">
              <w:rPr>
                <w:sz w:val="28"/>
              </w:rPr>
              <w:t xml:space="preserve">TM. UỶ BAN NHÂN DÂN </w:t>
            </w:r>
          </w:p>
          <w:p w:rsidR="0072529C" w:rsidRPr="007109C0" w:rsidRDefault="0072529C" w:rsidP="00F038BE">
            <w:pPr>
              <w:pStyle w:val="Heading2"/>
              <w:rPr>
                <w:sz w:val="28"/>
              </w:rPr>
            </w:pPr>
            <w:r w:rsidRPr="007109C0">
              <w:rPr>
                <w:sz w:val="28"/>
              </w:rPr>
              <w:t>CHỦ TỊCH</w:t>
            </w:r>
          </w:p>
          <w:p w:rsidR="0072529C" w:rsidRPr="007109C0" w:rsidRDefault="0072529C" w:rsidP="00F038BE">
            <w:pPr>
              <w:jc w:val="center"/>
              <w:rPr>
                <w:b/>
                <w:sz w:val="28"/>
              </w:rPr>
            </w:pPr>
          </w:p>
          <w:p w:rsidR="0072529C" w:rsidRPr="007109C0" w:rsidRDefault="0072529C" w:rsidP="00F038BE">
            <w:pPr>
              <w:jc w:val="center"/>
              <w:rPr>
                <w:b/>
                <w:sz w:val="14"/>
              </w:rPr>
            </w:pPr>
          </w:p>
          <w:p w:rsidR="0072529C" w:rsidRPr="007109C0" w:rsidRDefault="0072529C" w:rsidP="00F038BE">
            <w:pPr>
              <w:jc w:val="center"/>
              <w:rPr>
                <w:b/>
                <w:sz w:val="28"/>
              </w:rPr>
            </w:pPr>
          </w:p>
          <w:p w:rsidR="00962258" w:rsidRPr="007109C0" w:rsidRDefault="00962258" w:rsidP="00F038BE">
            <w:pPr>
              <w:jc w:val="center"/>
              <w:rPr>
                <w:b/>
                <w:sz w:val="28"/>
              </w:rPr>
            </w:pPr>
          </w:p>
          <w:p w:rsidR="0072529C" w:rsidRPr="007109C0" w:rsidRDefault="0072529C" w:rsidP="00E23E4D">
            <w:pPr>
              <w:rPr>
                <w:b/>
              </w:rPr>
            </w:pPr>
          </w:p>
          <w:p w:rsidR="0072529C" w:rsidRPr="007109C0" w:rsidRDefault="00DB337C" w:rsidP="00F038BE">
            <w:pPr>
              <w:jc w:val="center"/>
              <w:rPr>
                <w:b/>
                <w:sz w:val="28"/>
              </w:rPr>
            </w:pPr>
            <w:r w:rsidRPr="007109C0">
              <w:rPr>
                <w:b/>
                <w:sz w:val="28"/>
              </w:rPr>
              <w:t>Phạm Trung Đông</w:t>
            </w:r>
          </w:p>
        </w:tc>
      </w:tr>
    </w:tbl>
    <w:p w:rsidR="0072529C" w:rsidRPr="007109C0" w:rsidRDefault="0072529C" w:rsidP="0072529C">
      <w:pPr>
        <w:pStyle w:val="ListParagraph"/>
        <w:spacing w:line="288" w:lineRule="auto"/>
        <w:ind w:left="0" w:firstLine="786"/>
        <w:jc w:val="both"/>
        <w:rPr>
          <w:sz w:val="28"/>
          <w:szCs w:val="28"/>
        </w:rPr>
      </w:pPr>
    </w:p>
    <w:p w:rsidR="0072529C" w:rsidRPr="007109C0" w:rsidRDefault="0072529C" w:rsidP="004E1C11">
      <w:pPr>
        <w:pStyle w:val="Heading6"/>
        <w:jc w:val="center"/>
        <w:rPr>
          <w:b/>
          <w:i w:val="0"/>
          <w:sz w:val="28"/>
        </w:rPr>
      </w:pPr>
    </w:p>
    <w:p w:rsidR="005C5244" w:rsidRPr="007109C0" w:rsidRDefault="005C5244" w:rsidP="005C5244"/>
    <w:p w:rsidR="005C5244" w:rsidRPr="007109C0" w:rsidRDefault="005C5244" w:rsidP="005C5244"/>
    <w:p w:rsidR="005C5244" w:rsidRPr="007109C0" w:rsidRDefault="005C5244" w:rsidP="005C5244"/>
    <w:sectPr w:rsidR="005C5244" w:rsidRPr="007109C0" w:rsidSect="00840F2F">
      <w:headerReference w:type="default" r:id="rId9"/>
      <w:pgSz w:w="11907" w:h="16839" w:code="9"/>
      <w:pgMar w:top="1134" w:right="1134" w:bottom="1134" w:left="1701" w:header="425" w:footer="2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5AB" w:rsidRDefault="005335AB" w:rsidP="00D16303">
      <w:r>
        <w:separator/>
      </w:r>
    </w:p>
  </w:endnote>
  <w:endnote w:type="continuationSeparator" w:id="0">
    <w:p w:rsidR="005335AB" w:rsidRDefault="005335AB" w:rsidP="00D1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altName w:val="Courier10 BT"/>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5AB" w:rsidRDefault="005335AB" w:rsidP="00D16303">
      <w:r>
        <w:separator/>
      </w:r>
    </w:p>
  </w:footnote>
  <w:footnote w:type="continuationSeparator" w:id="0">
    <w:p w:rsidR="005335AB" w:rsidRDefault="005335AB" w:rsidP="00D16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651534"/>
      <w:docPartObj>
        <w:docPartGallery w:val="Page Numbers (Top of Page)"/>
        <w:docPartUnique/>
      </w:docPartObj>
    </w:sdtPr>
    <w:sdtEndPr>
      <w:rPr>
        <w:noProof/>
        <w:sz w:val="28"/>
        <w:szCs w:val="28"/>
      </w:rPr>
    </w:sdtEndPr>
    <w:sdtContent>
      <w:p w:rsidR="005D2C84" w:rsidRDefault="005D2C84">
        <w:pPr>
          <w:pStyle w:val="Header"/>
          <w:jc w:val="center"/>
        </w:pPr>
      </w:p>
      <w:p w:rsidR="00F038BE" w:rsidRPr="001E466D" w:rsidRDefault="00F038BE">
        <w:pPr>
          <w:pStyle w:val="Header"/>
          <w:jc w:val="center"/>
          <w:rPr>
            <w:sz w:val="28"/>
            <w:szCs w:val="28"/>
          </w:rPr>
        </w:pPr>
        <w:r w:rsidRPr="001E466D">
          <w:rPr>
            <w:sz w:val="28"/>
            <w:szCs w:val="28"/>
          </w:rPr>
          <w:fldChar w:fldCharType="begin"/>
        </w:r>
        <w:r w:rsidRPr="001E466D">
          <w:rPr>
            <w:sz w:val="28"/>
            <w:szCs w:val="28"/>
          </w:rPr>
          <w:instrText xml:space="preserve"> PAGE   \* MERGEFORMAT </w:instrText>
        </w:r>
        <w:r w:rsidRPr="001E466D">
          <w:rPr>
            <w:sz w:val="28"/>
            <w:szCs w:val="28"/>
          </w:rPr>
          <w:fldChar w:fldCharType="separate"/>
        </w:r>
        <w:r w:rsidR="005D2C84">
          <w:rPr>
            <w:noProof/>
            <w:sz w:val="28"/>
            <w:szCs w:val="28"/>
          </w:rPr>
          <w:t>2</w:t>
        </w:r>
        <w:r w:rsidRPr="001E466D">
          <w:rPr>
            <w:noProof/>
            <w:sz w:val="28"/>
            <w:szCs w:val="28"/>
          </w:rPr>
          <w:fldChar w:fldCharType="end"/>
        </w:r>
      </w:p>
    </w:sdtContent>
  </w:sdt>
  <w:p w:rsidR="00F038BE" w:rsidRDefault="00F038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173"/>
    <w:multiLevelType w:val="multilevel"/>
    <w:tmpl w:val="4574E950"/>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
    <w:nsid w:val="0E643611"/>
    <w:multiLevelType w:val="hybridMultilevel"/>
    <w:tmpl w:val="6EE845F2"/>
    <w:lvl w:ilvl="0" w:tplc="B09E0A32">
      <w:start w:val="1"/>
      <w:numFmt w:val="upperRoman"/>
      <w:lvlText w:val="%1."/>
      <w:lvlJc w:val="left"/>
      <w:pPr>
        <w:ind w:left="1648" w:hanging="72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
    <w:nsid w:val="1681096B"/>
    <w:multiLevelType w:val="hybridMultilevel"/>
    <w:tmpl w:val="8F508810"/>
    <w:lvl w:ilvl="0" w:tplc="7854AD52">
      <w:start w:val="1"/>
      <w:numFmt w:val="decimal"/>
      <w:lvlText w:val="%1."/>
      <w:lvlJc w:val="left"/>
      <w:pPr>
        <w:ind w:left="2008" w:hanging="360"/>
      </w:pPr>
      <w:rPr>
        <w:rFonts w:hint="default"/>
      </w:r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3">
    <w:nsid w:val="3A051B7C"/>
    <w:multiLevelType w:val="hybridMultilevel"/>
    <w:tmpl w:val="B6567CA2"/>
    <w:lvl w:ilvl="0" w:tplc="3C7E11B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1A03B5"/>
    <w:multiLevelType w:val="hybridMultilevel"/>
    <w:tmpl w:val="F99EA680"/>
    <w:lvl w:ilvl="0" w:tplc="5FC0D774">
      <w:start w:val="2"/>
      <w:numFmt w:val="decimal"/>
      <w:lvlText w:val="%1."/>
      <w:lvlJc w:val="left"/>
      <w:pPr>
        <w:ind w:left="786"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5">
    <w:nsid w:val="4FBF2BA6"/>
    <w:multiLevelType w:val="hybridMultilevel"/>
    <w:tmpl w:val="0E263BF2"/>
    <w:lvl w:ilvl="0" w:tplc="6DACD54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20139DC"/>
    <w:multiLevelType w:val="hybridMultilevel"/>
    <w:tmpl w:val="69AE8FC2"/>
    <w:lvl w:ilvl="0" w:tplc="5B9CC8F8">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7">
    <w:nsid w:val="7EC944E8"/>
    <w:multiLevelType w:val="hybridMultilevel"/>
    <w:tmpl w:val="52C818B8"/>
    <w:lvl w:ilvl="0" w:tplc="78281B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1"/>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C11"/>
    <w:rsid w:val="000073B0"/>
    <w:rsid w:val="000100F0"/>
    <w:rsid w:val="00017BA0"/>
    <w:rsid w:val="00023E76"/>
    <w:rsid w:val="000243CD"/>
    <w:rsid w:val="00025CF7"/>
    <w:rsid w:val="00031387"/>
    <w:rsid w:val="00042E40"/>
    <w:rsid w:val="00044758"/>
    <w:rsid w:val="00051D5F"/>
    <w:rsid w:val="00053471"/>
    <w:rsid w:val="0005426F"/>
    <w:rsid w:val="0005494D"/>
    <w:rsid w:val="00056DB4"/>
    <w:rsid w:val="00063994"/>
    <w:rsid w:val="000648AA"/>
    <w:rsid w:val="00066C00"/>
    <w:rsid w:val="00074850"/>
    <w:rsid w:val="00074978"/>
    <w:rsid w:val="0009479A"/>
    <w:rsid w:val="000A0FD7"/>
    <w:rsid w:val="000A5026"/>
    <w:rsid w:val="000C5400"/>
    <w:rsid w:val="000C552A"/>
    <w:rsid w:val="000C665F"/>
    <w:rsid w:val="000C7784"/>
    <w:rsid w:val="000D018B"/>
    <w:rsid w:val="000D2C1C"/>
    <w:rsid w:val="000D5D95"/>
    <w:rsid w:val="000E33A2"/>
    <w:rsid w:val="000E3DDE"/>
    <w:rsid w:val="000F0547"/>
    <w:rsid w:val="000F3A7F"/>
    <w:rsid w:val="0010118F"/>
    <w:rsid w:val="001028C0"/>
    <w:rsid w:val="00105585"/>
    <w:rsid w:val="00111D83"/>
    <w:rsid w:val="001209E9"/>
    <w:rsid w:val="00125186"/>
    <w:rsid w:val="001309C1"/>
    <w:rsid w:val="001401CC"/>
    <w:rsid w:val="00160FF1"/>
    <w:rsid w:val="0016463B"/>
    <w:rsid w:val="00170637"/>
    <w:rsid w:val="0017430D"/>
    <w:rsid w:val="00177DC4"/>
    <w:rsid w:val="00186CA5"/>
    <w:rsid w:val="0018713D"/>
    <w:rsid w:val="00197F0A"/>
    <w:rsid w:val="001A038B"/>
    <w:rsid w:val="001A0BE7"/>
    <w:rsid w:val="001A1E8F"/>
    <w:rsid w:val="001A468E"/>
    <w:rsid w:val="001A4ED5"/>
    <w:rsid w:val="001A6342"/>
    <w:rsid w:val="001B0C44"/>
    <w:rsid w:val="001B1EAB"/>
    <w:rsid w:val="001B2590"/>
    <w:rsid w:val="001B429E"/>
    <w:rsid w:val="001B4E83"/>
    <w:rsid w:val="001B50E4"/>
    <w:rsid w:val="001B5BD3"/>
    <w:rsid w:val="001B64F4"/>
    <w:rsid w:val="001B6592"/>
    <w:rsid w:val="001C432C"/>
    <w:rsid w:val="001D10DF"/>
    <w:rsid w:val="001D44CC"/>
    <w:rsid w:val="001E03D1"/>
    <w:rsid w:val="001E1B58"/>
    <w:rsid w:val="001E3DEE"/>
    <w:rsid w:val="001E466D"/>
    <w:rsid w:val="001F12CB"/>
    <w:rsid w:val="001F5F65"/>
    <w:rsid w:val="001F5FAC"/>
    <w:rsid w:val="001F7292"/>
    <w:rsid w:val="00204DAD"/>
    <w:rsid w:val="00215FCB"/>
    <w:rsid w:val="00216002"/>
    <w:rsid w:val="00217F69"/>
    <w:rsid w:val="00225BFB"/>
    <w:rsid w:val="00231000"/>
    <w:rsid w:val="00235FFC"/>
    <w:rsid w:val="0024240A"/>
    <w:rsid w:val="00243D45"/>
    <w:rsid w:val="00243E4D"/>
    <w:rsid w:val="0024555C"/>
    <w:rsid w:val="00247FE5"/>
    <w:rsid w:val="0025148B"/>
    <w:rsid w:val="00261E5F"/>
    <w:rsid w:val="00263B56"/>
    <w:rsid w:val="00274660"/>
    <w:rsid w:val="00275079"/>
    <w:rsid w:val="00275905"/>
    <w:rsid w:val="002809E4"/>
    <w:rsid w:val="0028691C"/>
    <w:rsid w:val="00287662"/>
    <w:rsid w:val="002930C3"/>
    <w:rsid w:val="00296242"/>
    <w:rsid w:val="002966BF"/>
    <w:rsid w:val="002A08F7"/>
    <w:rsid w:val="002A45B8"/>
    <w:rsid w:val="002A6F3C"/>
    <w:rsid w:val="002B1D1D"/>
    <w:rsid w:val="002B2938"/>
    <w:rsid w:val="002B411C"/>
    <w:rsid w:val="002B75F2"/>
    <w:rsid w:val="002C3450"/>
    <w:rsid w:val="002C39EA"/>
    <w:rsid w:val="002C77B6"/>
    <w:rsid w:val="002F362C"/>
    <w:rsid w:val="002F4A19"/>
    <w:rsid w:val="002F5B2A"/>
    <w:rsid w:val="00300A08"/>
    <w:rsid w:val="00301245"/>
    <w:rsid w:val="00303EF5"/>
    <w:rsid w:val="00305A57"/>
    <w:rsid w:val="00310810"/>
    <w:rsid w:val="00314F52"/>
    <w:rsid w:val="00316AD1"/>
    <w:rsid w:val="00316CAE"/>
    <w:rsid w:val="003213F3"/>
    <w:rsid w:val="003222FE"/>
    <w:rsid w:val="00323035"/>
    <w:rsid w:val="00324D19"/>
    <w:rsid w:val="00330608"/>
    <w:rsid w:val="00330DDD"/>
    <w:rsid w:val="00333279"/>
    <w:rsid w:val="003357F3"/>
    <w:rsid w:val="00336B1A"/>
    <w:rsid w:val="00351BC1"/>
    <w:rsid w:val="003538AF"/>
    <w:rsid w:val="00353E44"/>
    <w:rsid w:val="00356590"/>
    <w:rsid w:val="00357777"/>
    <w:rsid w:val="00360B5E"/>
    <w:rsid w:val="00360C55"/>
    <w:rsid w:val="00362272"/>
    <w:rsid w:val="00366AAB"/>
    <w:rsid w:val="00380A7B"/>
    <w:rsid w:val="00381C96"/>
    <w:rsid w:val="00382D6F"/>
    <w:rsid w:val="003939AC"/>
    <w:rsid w:val="00395569"/>
    <w:rsid w:val="00396621"/>
    <w:rsid w:val="003A4E0F"/>
    <w:rsid w:val="003B0E5B"/>
    <w:rsid w:val="003B407B"/>
    <w:rsid w:val="003B42A0"/>
    <w:rsid w:val="003B4B03"/>
    <w:rsid w:val="003B6F79"/>
    <w:rsid w:val="003C3605"/>
    <w:rsid w:val="003C381D"/>
    <w:rsid w:val="003C3A70"/>
    <w:rsid w:val="003C4E7C"/>
    <w:rsid w:val="003C5C44"/>
    <w:rsid w:val="003D00ED"/>
    <w:rsid w:val="003D1AD5"/>
    <w:rsid w:val="003D5C4A"/>
    <w:rsid w:val="003D5F35"/>
    <w:rsid w:val="003E1202"/>
    <w:rsid w:val="003E1A9B"/>
    <w:rsid w:val="003F1D87"/>
    <w:rsid w:val="004053C5"/>
    <w:rsid w:val="00424ABE"/>
    <w:rsid w:val="00434B43"/>
    <w:rsid w:val="00435EE1"/>
    <w:rsid w:val="00437F88"/>
    <w:rsid w:val="00444ED5"/>
    <w:rsid w:val="00447420"/>
    <w:rsid w:val="00450B79"/>
    <w:rsid w:val="0045561F"/>
    <w:rsid w:val="00461866"/>
    <w:rsid w:val="004633C9"/>
    <w:rsid w:val="00466F11"/>
    <w:rsid w:val="004672E4"/>
    <w:rsid w:val="00474A58"/>
    <w:rsid w:val="00475F2A"/>
    <w:rsid w:val="004819F3"/>
    <w:rsid w:val="00497680"/>
    <w:rsid w:val="004A0996"/>
    <w:rsid w:val="004B06CC"/>
    <w:rsid w:val="004B522D"/>
    <w:rsid w:val="004B5A1C"/>
    <w:rsid w:val="004C340E"/>
    <w:rsid w:val="004C3F15"/>
    <w:rsid w:val="004D2916"/>
    <w:rsid w:val="004D331E"/>
    <w:rsid w:val="004E1C11"/>
    <w:rsid w:val="004E31E0"/>
    <w:rsid w:val="004F1B6B"/>
    <w:rsid w:val="00503022"/>
    <w:rsid w:val="00503822"/>
    <w:rsid w:val="00510705"/>
    <w:rsid w:val="005136D5"/>
    <w:rsid w:val="00514E69"/>
    <w:rsid w:val="00522796"/>
    <w:rsid w:val="00531CED"/>
    <w:rsid w:val="00533599"/>
    <w:rsid w:val="005335AB"/>
    <w:rsid w:val="00533E6F"/>
    <w:rsid w:val="00536F9E"/>
    <w:rsid w:val="00560A04"/>
    <w:rsid w:val="00560CA1"/>
    <w:rsid w:val="00564D94"/>
    <w:rsid w:val="00564F48"/>
    <w:rsid w:val="00573DD4"/>
    <w:rsid w:val="00575A46"/>
    <w:rsid w:val="00577C77"/>
    <w:rsid w:val="005878D3"/>
    <w:rsid w:val="00596A09"/>
    <w:rsid w:val="005A1442"/>
    <w:rsid w:val="005B0CC7"/>
    <w:rsid w:val="005C0751"/>
    <w:rsid w:val="005C1965"/>
    <w:rsid w:val="005C2C1D"/>
    <w:rsid w:val="005C347B"/>
    <w:rsid w:val="005C5244"/>
    <w:rsid w:val="005D24C5"/>
    <w:rsid w:val="005D2B19"/>
    <w:rsid w:val="005D2C84"/>
    <w:rsid w:val="005D50F1"/>
    <w:rsid w:val="005D5D0C"/>
    <w:rsid w:val="005E0579"/>
    <w:rsid w:val="005E3409"/>
    <w:rsid w:val="005F5089"/>
    <w:rsid w:val="005F612F"/>
    <w:rsid w:val="005F6FDE"/>
    <w:rsid w:val="0061422B"/>
    <w:rsid w:val="00620B99"/>
    <w:rsid w:val="006251C1"/>
    <w:rsid w:val="006255FE"/>
    <w:rsid w:val="00634E69"/>
    <w:rsid w:val="00637FA1"/>
    <w:rsid w:val="00645B98"/>
    <w:rsid w:val="0064654B"/>
    <w:rsid w:val="00655733"/>
    <w:rsid w:val="00657482"/>
    <w:rsid w:val="0066493F"/>
    <w:rsid w:val="00673E1A"/>
    <w:rsid w:val="006747A5"/>
    <w:rsid w:val="00685267"/>
    <w:rsid w:val="006905EF"/>
    <w:rsid w:val="006921EC"/>
    <w:rsid w:val="006942CE"/>
    <w:rsid w:val="00694BDD"/>
    <w:rsid w:val="00697655"/>
    <w:rsid w:val="006A7514"/>
    <w:rsid w:val="006B378E"/>
    <w:rsid w:val="006B5377"/>
    <w:rsid w:val="006B53A1"/>
    <w:rsid w:val="006B55F5"/>
    <w:rsid w:val="006C0826"/>
    <w:rsid w:val="006C132D"/>
    <w:rsid w:val="006C2160"/>
    <w:rsid w:val="006C37E7"/>
    <w:rsid w:val="006C49EB"/>
    <w:rsid w:val="006D4210"/>
    <w:rsid w:val="006D45E3"/>
    <w:rsid w:val="006D7F5F"/>
    <w:rsid w:val="006E726A"/>
    <w:rsid w:val="006F0583"/>
    <w:rsid w:val="006F2034"/>
    <w:rsid w:val="006F4B32"/>
    <w:rsid w:val="0070283E"/>
    <w:rsid w:val="007109C0"/>
    <w:rsid w:val="00715BD7"/>
    <w:rsid w:val="007175AF"/>
    <w:rsid w:val="007217C5"/>
    <w:rsid w:val="00721CF8"/>
    <w:rsid w:val="0072529C"/>
    <w:rsid w:val="0073328A"/>
    <w:rsid w:val="00736707"/>
    <w:rsid w:val="0074005B"/>
    <w:rsid w:val="00744B89"/>
    <w:rsid w:val="007451C5"/>
    <w:rsid w:val="00746F68"/>
    <w:rsid w:val="00751D36"/>
    <w:rsid w:val="00752AB7"/>
    <w:rsid w:val="00754CAF"/>
    <w:rsid w:val="007673A0"/>
    <w:rsid w:val="00780964"/>
    <w:rsid w:val="007809FA"/>
    <w:rsid w:val="00783A60"/>
    <w:rsid w:val="00783E83"/>
    <w:rsid w:val="00786627"/>
    <w:rsid w:val="0078705F"/>
    <w:rsid w:val="007A1A84"/>
    <w:rsid w:val="007B5659"/>
    <w:rsid w:val="007B5BD7"/>
    <w:rsid w:val="007C35D9"/>
    <w:rsid w:val="007C60FD"/>
    <w:rsid w:val="007D07A2"/>
    <w:rsid w:val="007E6519"/>
    <w:rsid w:val="007E79F9"/>
    <w:rsid w:val="008018C9"/>
    <w:rsid w:val="0080555B"/>
    <w:rsid w:val="00814557"/>
    <w:rsid w:val="00821964"/>
    <w:rsid w:val="00823575"/>
    <w:rsid w:val="00830FC5"/>
    <w:rsid w:val="00840F2F"/>
    <w:rsid w:val="00840F56"/>
    <w:rsid w:val="008411EF"/>
    <w:rsid w:val="00843A81"/>
    <w:rsid w:val="00847B5C"/>
    <w:rsid w:val="00855E3E"/>
    <w:rsid w:val="0086617D"/>
    <w:rsid w:val="00866429"/>
    <w:rsid w:val="00870D8E"/>
    <w:rsid w:val="00872874"/>
    <w:rsid w:val="008768CC"/>
    <w:rsid w:val="00883880"/>
    <w:rsid w:val="008867FE"/>
    <w:rsid w:val="00891506"/>
    <w:rsid w:val="00892C17"/>
    <w:rsid w:val="00893B3D"/>
    <w:rsid w:val="00897941"/>
    <w:rsid w:val="008A4D52"/>
    <w:rsid w:val="008B01DF"/>
    <w:rsid w:val="008B1417"/>
    <w:rsid w:val="008B1A2E"/>
    <w:rsid w:val="008B1F6E"/>
    <w:rsid w:val="008B2D0B"/>
    <w:rsid w:val="008B3094"/>
    <w:rsid w:val="008D1646"/>
    <w:rsid w:val="008D382A"/>
    <w:rsid w:val="008D3D8F"/>
    <w:rsid w:val="008D6708"/>
    <w:rsid w:val="008D7928"/>
    <w:rsid w:val="008E1430"/>
    <w:rsid w:val="008E4DBA"/>
    <w:rsid w:val="008E59A2"/>
    <w:rsid w:val="008E5AE4"/>
    <w:rsid w:val="00900EFE"/>
    <w:rsid w:val="00901D1B"/>
    <w:rsid w:val="0090244B"/>
    <w:rsid w:val="00920479"/>
    <w:rsid w:val="0092135E"/>
    <w:rsid w:val="00924A0B"/>
    <w:rsid w:val="0093109A"/>
    <w:rsid w:val="00931955"/>
    <w:rsid w:val="009329CC"/>
    <w:rsid w:val="00933972"/>
    <w:rsid w:val="00933A2C"/>
    <w:rsid w:val="00936EEA"/>
    <w:rsid w:val="00941760"/>
    <w:rsid w:val="00947A86"/>
    <w:rsid w:val="00954638"/>
    <w:rsid w:val="00960121"/>
    <w:rsid w:val="00960CCD"/>
    <w:rsid w:val="00962258"/>
    <w:rsid w:val="009633A0"/>
    <w:rsid w:val="0097506A"/>
    <w:rsid w:val="0097664C"/>
    <w:rsid w:val="009771D1"/>
    <w:rsid w:val="00977772"/>
    <w:rsid w:val="00982B9A"/>
    <w:rsid w:val="00982C40"/>
    <w:rsid w:val="0098351E"/>
    <w:rsid w:val="00984305"/>
    <w:rsid w:val="00985526"/>
    <w:rsid w:val="0099202D"/>
    <w:rsid w:val="00993841"/>
    <w:rsid w:val="00997231"/>
    <w:rsid w:val="009A44E0"/>
    <w:rsid w:val="009A6A83"/>
    <w:rsid w:val="009B0DDF"/>
    <w:rsid w:val="009B0E2C"/>
    <w:rsid w:val="009C08B0"/>
    <w:rsid w:val="009C0B90"/>
    <w:rsid w:val="009C12AA"/>
    <w:rsid w:val="009C2516"/>
    <w:rsid w:val="009C650D"/>
    <w:rsid w:val="009C6D82"/>
    <w:rsid w:val="009C70E2"/>
    <w:rsid w:val="009D0227"/>
    <w:rsid w:val="009E057B"/>
    <w:rsid w:val="009E26EB"/>
    <w:rsid w:val="009E2AB0"/>
    <w:rsid w:val="009E7408"/>
    <w:rsid w:val="009F0434"/>
    <w:rsid w:val="009F5F6F"/>
    <w:rsid w:val="009F691A"/>
    <w:rsid w:val="00A019E0"/>
    <w:rsid w:val="00A15362"/>
    <w:rsid w:val="00A27293"/>
    <w:rsid w:val="00A27E9C"/>
    <w:rsid w:val="00A30330"/>
    <w:rsid w:val="00A36A87"/>
    <w:rsid w:val="00A36AEE"/>
    <w:rsid w:val="00A37597"/>
    <w:rsid w:val="00A40626"/>
    <w:rsid w:val="00A40A09"/>
    <w:rsid w:val="00A450AA"/>
    <w:rsid w:val="00A45983"/>
    <w:rsid w:val="00A45B71"/>
    <w:rsid w:val="00A5357D"/>
    <w:rsid w:val="00A537D7"/>
    <w:rsid w:val="00A54C40"/>
    <w:rsid w:val="00A56335"/>
    <w:rsid w:val="00A577CA"/>
    <w:rsid w:val="00A62926"/>
    <w:rsid w:val="00A634F8"/>
    <w:rsid w:val="00A67F5E"/>
    <w:rsid w:val="00A75093"/>
    <w:rsid w:val="00A76D58"/>
    <w:rsid w:val="00A858F1"/>
    <w:rsid w:val="00A95366"/>
    <w:rsid w:val="00AA26F1"/>
    <w:rsid w:val="00AA345C"/>
    <w:rsid w:val="00AA4D3E"/>
    <w:rsid w:val="00AC6ABC"/>
    <w:rsid w:val="00AC793D"/>
    <w:rsid w:val="00AD5B0A"/>
    <w:rsid w:val="00AE338A"/>
    <w:rsid w:val="00AE7012"/>
    <w:rsid w:val="00B0372C"/>
    <w:rsid w:val="00B037E1"/>
    <w:rsid w:val="00B04D99"/>
    <w:rsid w:val="00B12CD2"/>
    <w:rsid w:val="00B14EF3"/>
    <w:rsid w:val="00B23F12"/>
    <w:rsid w:val="00B279B1"/>
    <w:rsid w:val="00B31AF5"/>
    <w:rsid w:val="00B32039"/>
    <w:rsid w:val="00B33FC2"/>
    <w:rsid w:val="00B3620A"/>
    <w:rsid w:val="00B36549"/>
    <w:rsid w:val="00B40FD4"/>
    <w:rsid w:val="00B455E1"/>
    <w:rsid w:val="00B4641C"/>
    <w:rsid w:val="00B60A9F"/>
    <w:rsid w:val="00B633B6"/>
    <w:rsid w:val="00B63421"/>
    <w:rsid w:val="00B763FD"/>
    <w:rsid w:val="00B83493"/>
    <w:rsid w:val="00B90645"/>
    <w:rsid w:val="00B9186B"/>
    <w:rsid w:val="00B92B33"/>
    <w:rsid w:val="00B9395D"/>
    <w:rsid w:val="00BA2AFF"/>
    <w:rsid w:val="00BA397F"/>
    <w:rsid w:val="00BA3AD6"/>
    <w:rsid w:val="00BA4165"/>
    <w:rsid w:val="00BA589D"/>
    <w:rsid w:val="00BA6AA4"/>
    <w:rsid w:val="00BA774C"/>
    <w:rsid w:val="00BB2AA8"/>
    <w:rsid w:val="00BB6F60"/>
    <w:rsid w:val="00BC2EDE"/>
    <w:rsid w:val="00BC3D4A"/>
    <w:rsid w:val="00BC5A12"/>
    <w:rsid w:val="00BC6088"/>
    <w:rsid w:val="00BD30BD"/>
    <w:rsid w:val="00BD4226"/>
    <w:rsid w:val="00BD53FD"/>
    <w:rsid w:val="00BD6DA3"/>
    <w:rsid w:val="00BE0C55"/>
    <w:rsid w:val="00BE0D75"/>
    <w:rsid w:val="00BF3E99"/>
    <w:rsid w:val="00C00163"/>
    <w:rsid w:val="00C069A5"/>
    <w:rsid w:val="00C1029D"/>
    <w:rsid w:val="00C118DE"/>
    <w:rsid w:val="00C163FA"/>
    <w:rsid w:val="00C1665D"/>
    <w:rsid w:val="00C20249"/>
    <w:rsid w:val="00C22BB7"/>
    <w:rsid w:val="00C3047A"/>
    <w:rsid w:val="00C40617"/>
    <w:rsid w:val="00C51BAB"/>
    <w:rsid w:val="00C529BF"/>
    <w:rsid w:val="00C53BEA"/>
    <w:rsid w:val="00C61BB7"/>
    <w:rsid w:val="00C63AC4"/>
    <w:rsid w:val="00C65118"/>
    <w:rsid w:val="00C8307F"/>
    <w:rsid w:val="00C87F09"/>
    <w:rsid w:val="00C90465"/>
    <w:rsid w:val="00C943F2"/>
    <w:rsid w:val="00CA2397"/>
    <w:rsid w:val="00CA30EF"/>
    <w:rsid w:val="00CB082E"/>
    <w:rsid w:val="00CB1093"/>
    <w:rsid w:val="00CB51DE"/>
    <w:rsid w:val="00CB75AD"/>
    <w:rsid w:val="00CD2358"/>
    <w:rsid w:val="00CD25BA"/>
    <w:rsid w:val="00CD43BF"/>
    <w:rsid w:val="00CE1905"/>
    <w:rsid w:val="00CE1AAF"/>
    <w:rsid w:val="00CE29B9"/>
    <w:rsid w:val="00CE6D45"/>
    <w:rsid w:val="00CF188B"/>
    <w:rsid w:val="00CF23D9"/>
    <w:rsid w:val="00CF780F"/>
    <w:rsid w:val="00CF783E"/>
    <w:rsid w:val="00D00091"/>
    <w:rsid w:val="00D00E4D"/>
    <w:rsid w:val="00D04692"/>
    <w:rsid w:val="00D06907"/>
    <w:rsid w:val="00D06EA0"/>
    <w:rsid w:val="00D06EED"/>
    <w:rsid w:val="00D07E4E"/>
    <w:rsid w:val="00D16303"/>
    <w:rsid w:val="00D170EC"/>
    <w:rsid w:val="00D17840"/>
    <w:rsid w:val="00D17DB1"/>
    <w:rsid w:val="00D20E7E"/>
    <w:rsid w:val="00D2191C"/>
    <w:rsid w:val="00D229EF"/>
    <w:rsid w:val="00D24CFC"/>
    <w:rsid w:val="00D277FF"/>
    <w:rsid w:val="00D313EB"/>
    <w:rsid w:val="00D440E3"/>
    <w:rsid w:val="00D4790F"/>
    <w:rsid w:val="00D57E47"/>
    <w:rsid w:val="00D7163F"/>
    <w:rsid w:val="00D85132"/>
    <w:rsid w:val="00D94134"/>
    <w:rsid w:val="00D97F62"/>
    <w:rsid w:val="00DA102E"/>
    <w:rsid w:val="00DB0927"/>
    <w:rsid w:val="00DB337C"/>
    <w:rsid w:val="00DC41C7"/>
    <w:rsid w:val="00DC6E61"/>
    <w:rsid w:val="00DD5B4D"/>
    <w:rsid w:val="00DD6660"/>
    <w:rsid w:val="00DE3596"/>
    <w:rsid w:val="00DE74DB"/>
    <w:rsid w:val="00DF0E3C"/>
    <w:rsid w:val="00E01191"/>
    <w:rsid w:val="00E01F8C"/>
    <w:rsid w:val="00E05A0D"/>
    <w:rsid w:val="00E1164A"/>
    <w:rsid w:val="00E17A0B"/>
    <w:rsid w:val="00E239EB"/>
    <w:rsid w:val="00E23E4D"/>
    <w:rsid w:val="00E42958"/>
    <w:rsid w:val="00E6276D"/>
    <w:rsid w:val="00E630BF"/>
    <w:rsid w:val="00E640E3"/>
    <w:rsid w:val="00E831BC"/>
    <w:rsid w:val="00E833B8"/>
    <w:rsid w:val="00E8541D"/>
    <w:rsid w:val="00E95247"/>
    <w:rsid w:val="00E95594"/>
    <w:rsid w:val="00EA14CE"/>
    <w:rsid w:val="00EB2143"/>
    <w:rsid w:val="00EB3B1C"/>
    <w:rsid w:val="00EC4222"/>
    <w:rsid w:val="00EC5313"/>
    <w:rsid w:val="00ED2972"/>
    <w:rsid w:val="00ED6E65"/>
    <w:rsid w:val="00EE1249"/>
    <w:rsid w:val="00EF27EE"/>
    <w:rsid w:val="00F038BE"/>
    <w:rsid w:val="00F05CF8"/>
    <w:rsid w:val="00F067CC"/>
    <w:rsid w:val="00F07173"/>
    <w:rsid w:val="00F11EBE"/>
    <w:rsid w:val="00F125F3"/>
    <w:rsid w:val="00F20865"/>
    <w:rsid w:val="00F24067"/>
    <w:rsid w:val="00F33AF1"/>
    <w:rsid w:val="00F4063D"/>
    <w:rsid w:val="00F40A53"/>
    <w:rsid w:val="00F441BE"/>
    <w:rsid w:val="00F443B3"/>
    <w:rsid w:val="00F51808"/>
    <w:rsid w:val="00F55622"/>
    <w:rsid w:val="00F56755"/>
    <w:rsid w:val="00F57C47"/>
    <w:rsid w:val="00F61CCB"/>
    <w:rsid w:val="00F66FA5"/>
    <w:rsid w:val="00F7035D"/>
    <w:rsid w:val="00F72AAC"/>
    <w:rsid w:val="00F73E95"/>
    <w:rsid w:val="00F73EF9"/>
    <w:rsid w:val="00F85666"/>
    <w:rsid w:val="00F93E70"/>
    <w:rsid w:val="00F9405F"/>
    <w:rsid w:val="00F95041"/>
    <w:rsid w:val="00F95E43"/>
    <w:rsid w:val="00F97E2A"/>
    <w:rsid w:val="00FB061E"/>
    <w:rsid w:val="00FB1CB2"/>
    <w:rsid w:val="00FB61DA"/>
    <w:rsid w:val="00FC0F94"/>
    <w:rsid w:val="00FC1441"/>
    <w:rsid w:val="00FC1DEE"/>
    <w:rsid w:val="00FC2BB9"/>
    <w:rsid w:val="00FC700C"/>
    <w:rsid w:val="00FD0C62"/>
    <w:rsid w:val="00FD413D"/>
    <w:rsid w:val="00FE0E90"/>
    <w:rsid w:val="00FF0CC8"/>
    <w:rsid w:val="00FF0F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C11"/>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4E1C11"/>
    <w:pPr>
      <w:keepNext/>
      <w:jc w:val="center"/>
      <w:outlineLvl w:val="1"/>
    </w:pPr>
    <w:rPr>
      <w:b/>
      <w:szCs w:val="20"/>
    </w:rPr>
  </w:style>
  <w:style w:type="paragraph" w:styleId="Heading6">
    <w:name w:val="heading 6"/>
    <w:basedOn w:val="Normal"/>
    <w:next w:val="Normal"/>
    <w:link w:val="Heading6Char"/>
    <w:qFormat/>
    <w:rsid w:val="004E1C11"/>
    <w:pPr>
      <w:keepNext/>
      <w:tabs>
        <w:tab w:val="center" w:pos="1276"/>
        <w:tab w:val="center" w:pos="6237"/>
      </w:tabs>
      <w:outlineLvl w:val="5"/>
    </w:pPr>
    <w:rPr>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E1C11"/>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rsid w:val="004E1C11"/>
    <w:rPr>
      <w:rFonts w:ascii="Times New Roman" w:eastAsia="Times New Roman" w:hAnsi="Times New Roman" w:cs="Times New Roman"/>
      <w:i/>
      <w:iCs/>
      <w:sz w:val="26"/>
      <w:szCs w:val="24"/>
      <w:lang w:eastAsia="en-US"/>
    </w:rPr>
  </w:style>
  <w:style w:type="paragraph" w:styleId="ListParagraph">
    <w:name w:val="List Paragraph"/>
    <w:basedOn w:val="Normal"/>
    <w:uiPriority w:val="34"/>
    <w:qFormat/>
    <w:rsid w:val="004E1C11"/>
    <w:pPr>
      <w:ind w:left="720"/>
      <w:contextualSpacing/>
    </w:pPr>
  </w:style>
  <w:style w:type="paragraph" w:styleId="BodyTextIndent">
    <w:name w:val="Body Text Indent"/>
    <w:basedOn w:val="Normal"/>
    <w:link w:val="BodyTextIndentChar"/>
    <w:unhideWhenUsed/>
    <w:rsid w:val="00C8307F"/>
    <w:pPr>
      <w:ind w:firstLine="284"/>
      <w:jc w:val="both"/>
    </w:pPr>
    <w:rPr>
      <w:rFonts w:ascii=".VnTime" w:hAnsi=".VnTime"/>
      <w:sz w:val="28"/>
      <w:szCs w:val="20"/>
    </w:rPr>
  </w:style>
  <w:style w:type="character" w:customStyle="1" w:styleId="BodyTextIndentChar">
    <w:name w:val="Body Text Indent Char"/>
    <w:basedOn w:val="DefaultParagraphFont"/>
    <w:link w:val="BodyTextIndent"/>
    <w:rsid w:val="00C8307F"/>
    <w:rPr>
      <w:rFonts w:ascii=".VnTime" w:eastAsia="Times New Roman" w:hAnsi=".VnTime" w:cs="Times New Roman"/>
      <w:sz w:val="28"/>
      <w:szCs w:val="20"/>
      <w:lang w:eastAsia="en-US"/>
    </w:rPr>
  </w:style>
  <w:style w:type="paragraph" w:customStyle="1" w:styleId="CharCharChar">
    <w:name w:val="Char Char Char"/>
    <w:basedOn w:val="Normal"/>
    <w:next w:val="Normal"/>
    <w:autoRedefine/>
    <w:semiHidden/>
    <w:rsid w:val="00C1029D"/>
    <w:pPr>
      <w:spacing w:before="120" w:after="120" w:line="312" w:lineRule="auto"/>
    </w:pPr>
    <w:rPr>
      <w:sz w:val="28"/>
      <w:szCs w:val="28"/>
    </w:rPr>
  </w:style>
  <w:style w:type="paragraph" w:styleId="BodyText3">
    <w:name w:val="Body Text 3"/>
    <w:basedOn w:val="Normal"/>
    <w:link w:val="BodyText3Char"/>
    <w:uiPriority w:val="99"/>
    <w:semiHidden/>
    <w:unhideWhenUsed/>
    <w:rsid w:val="009C12AA"/>
    <w:pPr>
      <w:spacing w:after="120"/>
    </w:pPr>
    <w:rPr>
      <w:sz w:val="16"/>
      <w:szCs w:val="16"/>
    </w:rPr>
  </w:style>
  <w:style w:type="character" w:customStyle="1" w:styleId="BodyText3Char">
    <w:name w:val="Body Text 3 Char"/>
    <w:basedOn w:val="DefaultParagraphFont"/>
    <w:link w:val="BodyText3"/>
    <w:uiPriority w:val="99"/>
    <w:semiHidden/>
    <w:rsid w:val="009C12AA"/>
    <w:rPr>
      <w:rFonts w:ascii="Times New Roman" w:eastAsia="Times New Roman" w:hAnsi="Times New Roman" w:cs="Times New Roman"/>
      <w:sz w:val="16"/>
      <w:szCs w:val="16"/>
      <w:lang w:eastAsia="en-US"/>
    </w:rPr>
  </w:style>
  <w:style w:type="table" w:styleId="TableGrid">
    <w:name w:val="Table Grid"/>
    <w:basedOn w:val="TableNormal"/>
    <w:uiPriority w:val="59"/>
    <w:rsid w:val="005C0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6303"/>
    <w:pPr>
      <w:tabs>
        <w:tab w:val="center" w:pos="4680"/>
        <w:tab w:val="right" w:pos="9360"/>
      </w:tabs>
    </w:pPr>
  </w:style>
  <w:style w:type="character" w:customStyle="1" w:styleId="HeaderChar">
    <w:name w:val="Header Char"/>
    <w:basedOn w:val="DefaultParagraphFont"/>
    <w:link w:val="Header"/>
    <w:uiPriority w:val="99"/>
    <w:rsid w:val="00D16303"/>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D16303"/>
    <w:pPr>
      <w:tabs>
        <w:tab w:val="center" w:pos="4680"/>
        <w:tab w:val="right" w:pos="9360"/>
      </w:tabs>
    </w:pPr>
  </w:style>
  <w:style w:type="character" w:customStyle="1" w:styleId="FooterChar">
    <w:name w:val="Footer Char"/>
    <w:basedOn w:val="DefaultParagraphFont"/>
    <w:link w:val="Footer"/>
    <w:uiPriority w:val="99"/>
    <w:rsid w:val="00D16303"/>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2B7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5F2"/>
    <w:rPr>
      <w:rFonts w:ascii="Segoe UI" w:eastAsia="Times New Roman" w:hAnsi="Segoe UI" w:cs="Segoe UI"/>
      <w:sz w:val="18"/>
      <w:szCs w:val="18"/>
      <w:lang w:eastAsia="en-US"/>
    </w:rPr>
  </w:style>
  <w:style w:type="character" w:customStyle="1" w:styleId="apple-converted-space">
    <w:name w:val="apple-converted-space"/>
    <w:basedOn w:val="DefaultParagraphFont"/>
    <w:rsid w:val="00503022"/>
  </w:style>
  <w:style w:type="character" w:customStyle="1" w:styleId="normaltextrun">
    <w:name w:val="normaltextrun"/>
    <w:basedOn w:val="DefaultParagraphFont"/>
    <w:rsid w:val="00263B56"/>
  </w:style>
  <w:style w:type="character" w:customStyle="1" w:styleId="eop">
    <w:name w:val="eop"/>
    <w:basedOn w:val="DefaultParagraphFont"/>
    <w:rsid w:val="00263B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C11"/>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4E1C11"/>
    <w:pPr>
      <w:keepNext/>
      <w:jc w:val="center"/>
      <w:outlineLvl w:val="1"/>
    </w:pPr>
    <w:rPr>
      <w:b/>
      <w:szCs w:val="20"/>
    </w:rPr>
  </w:style>
  <w:style w:type="paragraph" w:styleId="Heading6">
    <w:name w:val="heading 6"/>
    <w:basedOn w:val="Normal"/>
    <w:next w:val="Normal"/>
    <w:link w:val="Heading6Char"/>
    <w:qFormat/>
    <w:rsid w:val="004E1C11"/>
    <w:pPr>
      <w:keepNext/>
      <w:tabs>
        <w:tab w:val="center" w:pos="1276"/>
        <w:tab w:val="center" w:pos="6237"/>
      </w:tabs>
      <w:outlineLvl w:val="5"/>
    </w:pPr>
    <w:rPr>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E1C11"/>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rsid w:val="004E1C11"/>
    <w:rPr>
      <w:rFonts w:ascii="Times New Roman" w:eastAsia="Times New Roman" w:hAnsi="Times New Roman" w:cs="Times New Roman"/>
      <w:i/>
      <w:iCs/>
      <w:sz w:val="26"/>
      <w:szCs w:val="24"/>
      <w:lang w:eastAsia="en-US"/>
    </w:rPr>
  </w:style>
  <w:style w:type="paragraph" w:styleId="ListParagraph">
    <w:name w:val="List Paragraph"/>
    <w:basedOn w:val="Normal"/>
    <w:uiPriority w:val="34"/>
    <w:qFormat/>
    <w:rsid w:val="004E1C11"/>
    <w:pPr>
      <w:ind w:left="720"/>
      <w:contextualSpacing/>
    </w:pPr>
  </w:style>
  <w:style w:type="paragraph" w:styleId="BodyTextIndent">
    <w:name w:val="Body Text Indent"/>
    <w:basedOn w:val="Normal"/>
    <w:link w:val="BodyTextIndentChar"/>
    <w:unhideWhenUsed/>
    <w:rsid w:val="00C8307F"/>
    <w:pPr>
      <w:ind w:firstLine="284"/>
      <w:jc w:val="both"/>
    </w:pPr>
    <w:rPr>
      <w:rFonts w:ascii=".VnTime" w:hAnsi=".VnTime"/>
      <w:sz w:val="28"/>
      <w:szCs w:val="20"/>
    </w:rPr>
  </w:style>
  <w:style w:type="character" w:customStyle="1" w:styleId="BodyTextIndentChar">
    <w:name w:val="Body Text Indent Char"/>
    <w:basedOn w:val="DefaultParagraphFont"/>
    <w:link w:val="BodyTextIndent"/>
    <w:rsid w:val="00C8307F"/>
    <w:rPr>
      <w:rFonts w:ascii=".VnTime" w:eastAsia="Times New Roman" w:hAnsi=".VnTime" w:cs="Times New Roman"/>
      <w:sz w:val="28"/>
      <w:szCs w:val="20"/>
      <w:lang w:eastAsia="en-US"/>
    </w:rPr>
  </w:style>
  <w:style w:type="paragraph" w:customStyle="1" w:styleId="CharCharChar">
    <w:name w:val="Char Char Char"/>
    <w:basedOn w:val="Normal"/>
    <w:next w:val="Normal"/>
    <w:autoRedefine/>
    <w:semiHidden/>
    <w:rsid w:val="00C1029D"/>
    <w:pPr>
      <w:spacing w:before="120" w:after="120" w:line="312" w:lineRule="auto"/>
    </w:pPr>
    <w:rPr>
      <w:sz w:val="28"/>
      <w:szCs w:val="28"/>
    </w:rPr>
  </w:style>
  <w:style w:type="paragraph" w:styleId="BodyText3">
    <w:name w:val="Body Text 3"/>
    <w:basedOn w:val="Normal"/>
    <w:link w:val="BodyText3Char"/>
    <w:uiPriority w:val="99"/>
    <w:semiHidden/>
    <w:unhideWhenUsed/>
    <w:rsid w:val="009C12AA"/>
    <w:pPr>
      <w:spacing w:after="120"/>
    </w:pPr>
    <w:rPr>
      <w:sz w:val="16"/>
      <w:szCs w:val="16"/>
    </w:rPr>
  </w:style>
  <w:style w:type="character" w:customStyle="1" w:styleId="BodyText3Char">
    <w:name w:val="Body Text 3 Char"/>
    <w:basedOn w:val="DefaultParagraphFont"/>
    <w:link w:val="BodyText3"/>
    <w:uiPriority w:val="99"/>
    <w:semiHidden/>
    <w:rsid w:val="009C12AA"/>
    <w:rPr>
      <w:rFonts w:ascii="Times New Roman" w:eastAsia="Times New Roman" w:hAnsi="Times New Roman" w:cs="Times New Roman"/>
      <w:sz w:val="16"/>
      <w:szCs w:val="16"/>
      <w:lang w:eastAsia="en-US"/>
    </w:rPr>
  </w:style>
  <w:style w:type="table" w:styleId="TableGrid">
    <w:name w:val="Table Grid"/>
    <w:basedOn w:val="TableNormal"/>
    <w:uiPriority w:val="59"/>
    <w:rsid w:val="005C0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6303"/>
    <w:pPr>
      <w:tabs>
        <w:tab w:val="center" w:pos="4680"/>
        <w:tab w:val="right" w:pos="9360"/>
      </w:tabs>
    </w:pPr>
  </w:style>
  <w:style w:type="character" w:customStyle="1" w:styleId="HeaderChar">
    <w:name w:val="Header Char"/>
    <w:basedOn w:val="DefaultParagraphFont"/>
    <w:link w:val="Header"/>
    <w:uiPriority w:val="99"/>
    <w:rsid w:val="00D16303"/>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D16303"/>
    <w:pPr>
      <w:tabs>
        <w:tab w:val="center" w:pos="4680"/>
        <w:tab w:val="right" w:pos="9360"/>
      </w:tabs>
    </w:pPr>
  </w:style>
  <w:style w:type="character" w:customStyle="1" w:styleId="FooterChar">
    <w:name w:val="Footer Char"/>
    <w:basedOn w:val="DefaultParagraphFont"/>
    <w:link w:val="Footer"/>
    <w:uiPriority w:val="99"/>
    <w:rsid w:val="00D16303"/>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2B7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5F2"/>
    <w:rPr>
      <w:rFonts w:ascii="Segoe UI" w:eastAsia="Times New Roman" w:hAnsi="Segoe UI" w:cs="Segoe UI"/>
      <w:sz w:val="18"/>
      <w:szCs w:val="18"/>
      <w:lang w:eastAsia="en-US"/>
    </w:rPr>
  </w:style>
  <w:style w:type="character" w:customStyle="1" w:styleId="apple-converted-space">
    <w:name w:val="apple-converted-space"/>
    <w:basedOn w:val="DefaultParagraphFont"/>
    <w:rsid w:val="00503022"/>
  </w:style>
  <w:style w:type="character" w:customStyle="1" w:styleId="normaltextrun">
    <w:name w:val="normaltextrun"/>
    <w:basedOn w:val="DefaultParagraphFont"/>
    <w:rsid w:val="00263B56"/>
  </w:style>
  <w:style w:type="character" w:customStyle="1" w:styleId="eop">
    <w:name w:val="eop"/>
    <w:basedOn w:val="DefaultParagraphFont"/>
    <w:rsid w:val="00263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4362">
      <w:bodyDiv w:val="1"/>
      <w:marLeft w:val="0"/>
      <w:marRight w:val="0"/>
      <w:marTop w:val="0"/>
      <w:marBottom w:val="0"/>
      <w:divBdr>
        <w:top w:val="none" w:sz="0" w:space="0" w:color="auto"/>
        <w:left w:val="none" w:sz="0" w:space="0" w:color="auto"/>
        <w:bottom w:val="none" w:sz="0" w:space="0" w:color="auto"/>
        <w:right w:val="none" w:sz="0" w:space="0" w:color="auto"/>
      </w:divBdr>
    </w:div>
    <w:div w:id="195847374">
      <w:bodyDiv w:val="1"/>
      <w:marLeft w:val="0"/>
      <w:marRight w:val="0"/>
      <w:marTop w:val="0"/>
      <w:marBottom w:val="0"/>
      <w:divBdr>
        <w:top w:val="none" w:sz="0" w:space="0" w:color="auto"/>
        <w:left w:val="none" w:sz="0" w:space="0" w:color="auto"/>
        <w:bottom w:val="none" w:sz="0" w:space="0" w:color="auto"/>
        <w:right w:val="none" w:sz="0" w:space="0" w:color="auto"/>
      </w:divBdr>
    </w:div>
    <w:div w:id="245843388">
      <w:bodyDiv w:val="1"/>
      <w:marLeft w:val="0"/>
      <w:marRight w:val="0"/>
      <w:marTop w:val="0"/>
      <w:marBottom w:val="0"/>
      <w:divBdr>
        <w:top w:val="none" w:sz="0" w:space="0" w:color="auto"/>
        <w:left w:val="none" w:sz="0" w:space="0" w:color="auto"/>
        <w:bottom w:val="none" w:sz="0" w:space="0" w:color="auto"/>
        <w:right w:val="none" w:sz="0" w:space="0" w:color="auto"/>
      </w:divBdr>
    </w:div>
    <w:div w:id="349180224">
      <w:bodyDiv w:val="1"/>
      <w:marLeft w:val="0"/>
      <w:marRight w:val="0"/>
      <w:marTop w:val="0"/>
      <w:marBottom w:val="0"/>
      <w:divBdr>
        <w:top w:val="none" w:sz="0" w:space="0" w:color="auto"/>
        <w:left w:val="none" w:sz="0" w:space="0" w:color="auto"/>
        <w:bottom w:val="none" w:sz="0" w:space="0" w:color="auto"/>
        <w:right w:val="none" w:sz="0" w:space="0" w:color="auto"/>
      </w:divBdr>
    </w:div>
    <w:div w:id="375275049">
      <w:bodyDiv w:val="1"/>
      <w:marLeft w:val="0"/>
      <w:marRight w:val="0"/>
      <w:marTop w:val="0"/>
      <w:marBottom w:val="0"/>
      <w:divBdr>
        <w:top w:val="none" w:sz="0" w:space="0" w:color="auto"/>
        <w:left w:val="none" w:sz="0" w:space="0" w:color="auto"/>
        <w:bottom w:val="none" w:sz="0" w:space="0" w:color="auto"/>
        <w:right w:val="none" w:sz="0" w:space="0" w:color="auto"/>
      </w:divBdr>
    </w:div>
    <w:div w:id="483545897">
      <w:bodyDiv w:val="1"/>
      <w:marLeft w:val="0"/>
      <w:marRight w:val="0"/>
      <w:marTop w:val="0"/>
      <w:marBottom w:val="0"/>
      <w:divBdr>
        <w:top w:val="none" w:sz="0" w:space="0" w:color="auto"/>
        <w:left w:val="none" w:sz="0" w:space="0" w:color="auto"/>
        <w:bottom w:val="none" w:sz="0" w:space="0" w:color="auto"/>
        <w:right w:val="none" w:sz="0" w:space="0" w:color="auto"/>
      </w:divBdr>
    </w:div>
    <w:div w:id="524445435">
      <w:bodyDiv w:val="1"/>
      <w:marLeft w:val="0"/>
      <w:marRight w:val="0"/>
      <w:marTop w:val="0"/>
      <w:marBottom w:val="0"/>
      <w:divBdr>
        <w:top w:val="none" w:sz="0" w:space="0" w:color="auto"/>
        <w:left w:val="none" w:sz="0" w:space="0" w:color="auto"/>
        <w:bottom w:val="none" w:sz="0" w:space="0" w:color="auto"/>
        <w:right w:val="none" w:sz="0" w:space="0" w:color="auto"/>
      </w:divBdr>
    </w:div>
    <w:div w:id="681510120">
      <w:bodyDiv w:val="1"/>
      <w:marLeft w:val="0"/>
      <w:marRight w:val="0"/>
      <w:marTop w:val="0"/>
      <w:marBottom w:val="0"/>
      <w:divBdr>
        <w:top w:val="none" w:sz="0" w:space="0" w:color="auto"/>
        <w:left w:val="none" w:sz="0" w:space="0" w:color="auto"/>
        <w:bottom w:val="none" w:sz="0" w:space="0" w:color="auto"/>
        <w:right w:val="none" w:sz="0" w:space="0" w:color="auto"/>
      </w:divBdr>
    </w:div>
    <w:div w:id="794560843">
      <w:bodyDiv w:val="1"/>
      <w:marLeft w:val="0"/>
      <w:marRight w:val="0"/>
      <w:marTop w:val="0"/>
      <w:marBottom w:val="0"/>
      <w:divBdr>
        <w:top w:val="none" w:sz="0" w:space="0" w:color="auto"/>
        <w:left w:val="none" w:sz="0" w:space="0" w:color="auto"/>
        <w:bottom w:val="none" w:sz="0" w:space="0" w:color="auto"/>
        <w:right w:val="none" w:sz="0" w:space="0" w:color="auto"/>
      </w:divBdr>
    </w:div>
    <w:div w:id="978457497">
      <w:bodyDiv w:val="1"/>
      <w:marLeft w:val="0"/>
      <w:marRight w:val="0"/>
      <w:marTop w:val="0"/>
      <w:marBottom w:val="0"/>
      <w:divBdr>
        <w:top w:val="none" w:sz="0" w:space="0" w:color="auto"/>
        <w:left w:val="none" w:sz="0" w:space="0" w:color="auto"/>
        <w:bottom w:val="none" w:sz="0" w:space="0" w:color="auto"/>
        <w:right w:val="none" w:sz="0" w:space="0" w:color="auto"/>
      </w:divBdr>
    </w:div>
    <w:div w:id="1014264256">
      <w:bodyDiv w:val="1"/>
      <w:marLeft w:val="0"/>
      <w:marRight w:val="0"/>
      <w:marTop w:val="0"/>
      <w:marBottom w:val="0"/>
      <w:divBdr>
        <w:top w:val="none" w:sz="0" w:space="0" w:color="auto"/>
        <w:left w:val="none" w:sz="0" w:space="0" w:color="auto"/>
        <w:bottom w:val="none" w:sz="0" w:space="0" w:color="auto"/>
        <w:right w:val="none" w:sz="0" w:space="0" w:color="auto"/>
      </w:divBdr>
    </w:div>
    <w:div w:id="1143422088">
      <w:bodyDiv w:val="1"/>
      <w:marLeft w:val="0"/>
      <w:marRight w:val="0"/>
      <w:marTop w:val="0"/>
      <w:marBottom w:val="0"/>
      <w:divBdr>
        <w:top w:val="none" w:sz="0" w:space="0" w:color="auto"/>
        <w:left w:val="none" w:sz="0" w:space="0" w:color="auto"/>
        <w:bottom w:val="none" w:sz="0" w:space="0" w:color="auto"/>
        <w:right w:val="none" w:sz="0" w:space="0" w:color="auto"/>
      </w:divBdr>
    </w:div>
    <w:div w:id="1244412221">
      <w:bodyDiv w:val="1"/>
      <w:marLeft w:val="0"/>
      <w:marRight w:val="0"/>
      <w:marTop w:val="0"/>
      <w:marBottom w:val="0"/>
      <w:divBdr>
        <w:top w:val="none" w:sz="0" w:space="0" w:color="auto"/>
        <w:left w:val="none" w:sz="0" w:space="0" w:color="auto"/>
        <w:bottom w:val="none" w:sz="0" w:space="0" w:color="auto"/>
        <w:right w:val="none" w:sz="0" w:space="0" w:color="auto"/>
      </w:divBdr>
    </w:div>
    <w:div w:id="1338769836">
      <w:bodyDiv w:val="1"/>
      <w:marLeft w:val="0"/>
      <w:marRight w:val="0"/>
      <w:marTop w:val="0"/>
      <w:marBottom w:val="0"/>
      <w:divBdr>
        <w:top w:val="none" w:sz="0" w:space="0" w:color="auto"/>
        <w:left w:val="none" w:sz="0" w:space="0" w:color="auto"/>
        <w:bottom w:val="none" w:sz="0" w:space="0" w:color="auto"/>
        <w:right w:val="none" w:sz="0" w:space="0" w:color="auto"/>
      </w:divBdr>
    </w:div>
    <w:div w:id="1531647414">
      <w:bodyDiv w:val="1"/>
      <w:marLeft w:val="0"/>
      <w:marRight w:val="0"/>
      <w:marTop w:val="0"/>
      <w:marBottom w:val="0"/>
      <w:divBdr>
        <w:top w:val="none" w:sz="0" w:space="0" w:color="auto"/>
        <w:left w:val="none" w:sz="0" w:space="0" w:color="auto"/>
        <w:bottom w:val="none" w:sz="0" w:space="0" w:color="auto"/>
        <w:right w:val="none" w:sz="0" w:space="0" w:color="auto"/>
      </w:divBdr>
    </w:div>
    <w:div w:id="1719208560">
      <w:bodyDiv w:val="1"/>
      <w:marLeft w:val="0"/>
      <w:marRight w:val="0"/>
      <w:marTop w:val="0"/>
      <w:marBottom w:val="0"/>
      <w:divBdr>
        <w:top w:val="none" w:sz="0" w:space="0" w:color="auto"/>
        <w:left w:val="none" w:sz="0" w:space="0" w:color="auto"/>
        <w:bottom w:val="none" w:sz="0" w:space="0" w:color="auto"/>
        <w:right w:val="none" w:sz="0" w:space="0" w:color="auto"/>
      </w:divBdr>
    </w:div>
    <w:div w:id="1819180111">
      <w:bodyDiv w:val="1"/>
      <w:marLeft w:val="0"/>
      <w:marRight w:val="0"/>
      <w:marTop w:val="0"/>
      <w:marBottom w:val="0"/>
      <w:divBdr>
        <w:top w:val="none" w:sz="0" w:space="0" w:color="auto"/>
        <w:left w:val="none" w:sz="0" w:space="0" w:color="auto"/>
        <w:bottom w:val="none" w:sz="0" w:space="0" w:color="auto"/>
        <w:right w:val="none" w:sz="0" w:space="0" w:color="auto"/>
      </w:divBdr>
    </w:div>
    <w:div w:id="1870484203">
      <w:bodyDiv w:val="1"/>
      <w:marLeft w:val="0"/>
      <w:marRight w:val="0"/>
      <w:marTop w:val="0"/>
      <w:marBottom w:val="0"/>
      <w:divBdr>
        <w:top w:val="none" w:sz="0" w:space="0" w:color="auto"/>
        <w:left w:val="none" w:sz="0" w:space="0" w:color="auto"/>
        <w:bottom w:val="none" w:sz="0" w:space="0" w:color="auto"/>
        <w:right w:val="none" w:sz="0" w:space="0" w:color="auto"/>
      </w:divBdr>
    </w:div>
    <w:div w:id="2047370586">
      <w:bodyDiv w:val="1"/>
      <w:marLeft w:val="0"/>
      <w:marRight w:val="0"/>
      <w:marTop w:val="0"/>
      <w:marBottom w:val="0"/>
      <w:divBdr>
        <w:top w:val="none" w:sz="0" w:space="0" w:color="auto"/>
        <w:left w:val="none" w:sz="0" w:space="0" w:color="auto"/>
        <w:bottom w:val="none" w:sz="0" w:space="0" w:color="auto"/>
        <w:right w:val="none" w:sz="0" w:space="0" w:color="auto"/>
      </w:divBdr>
    </w:div>
    <w:div w:id="21150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FFC69-2496-4FB9-B25C-C8D3155B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21AK22</cp:lastModifiedBy>
  <cp:revision>24</cp:revision>
  <cp:lastPrinted>2021-12-07T01:11:00Z</cp:lastPrinted>
  <dcterms:created xsi:type="dcterms:W3CDTF">2021-12-05T11:50:00Z</dcterms:created>
  <dcterms:modified xsi:type="dcterms:W3CDTF">2021-12-07T03:36:00Z</dcterms:modified>
</cp:coreProperties>
</file>